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B1" w:rsidRPr="0007357D" w:rsidRDefault="00966DB1" w:rsidP="00966DB1">
      <w:pPr>
        <w:pStyle w:val="BodyText"/>
        <w:tabs>
          <w:tab w:val="left" w:pos="3808"/>
        </w:tabs>
        <w:kinsoku w:val="0"/>
        <w:overflowPunct w:val="0"/>
        <w:ind w:left="720"/>
        <w:rPr>
          <w:rFonts w:ascii="Cambria" w:hAnsi="Cambria" w:cstheme="minorHAnsi"/>
          <w:color w:val="000000" w:themeColor="text1"/>
          <w:sz w:val="24"/>
          <w:szCs w:val="24"/>
          <w:highlight w:val="yellow"/>
          <w:u w:val="single"/>
        </w:rPr>
      </w:pPr>
      <w:bookmarkStart w:id="0" w:name="_Hlk58644535"/>
    </w:p>
    <w:p w:rsidR="00966DB1" w:rsidRPr="0007357D" w:rsidRDefault="00966DB1" w:rsidP="00966DB1">
      <w:pPr>
        <w:pStyle w:val="BodyText"/>
        <w:tabs>
          <w:tab w:val="left" w:pos="3808"/>
        </w:tabs>
        <w:kinsoku w:val="0"/>
        <w:overflowPunct w:val="0"/>
        <w:ind w:left="720"/>
        <w:rPr>
          <w:rFonts w:ascii="Cambria" w:hAnsi="Cambria" w:cstheme="minorHAnsi"/>
          <w:color w:val="000000" w:themeColor="text1"/>
          <w:sz w:val="24"/>
          <w:szCs w:val="24"/>
          <w:highlight w:val="yellow"/>
          <w:u w:val="single"/>
        </w:rPr>
      </w:pPr>
    </w:p>
    <w:p w:rsidR="00966DB1" w:rsidRPr="0007357D" w:rsidRDefault="00966DB1" w:rsidP="00966DB1">
      <w:pPr>
        <w:pStyle w:val="BodyText"/>
        <w:tabs>
          <w:tab w:val="left" w:pos="3808"/>
        </w:tabs>
        <w:kinsoku w:val="0"/>
        <w:overflowPunct w:val="0"/>
        <w:ind w:left="720"/>
        <w:rPr>
          <w:rFonts w:ascii="Cambria" w:hAnsi="Cambria" w:cstheme="minorHAnsi"/>
          <w:bCs/>
          <w:color w:val="000000" w:themeColor="text1"/>
          <w:sz w:val="24"/>
          <w:szCs w:val="24"/>
          <w:u w:val="single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  <w:u w:val="single"/>
        </w:rPr>
        <w:t xml:space="preserve">DEPARTMENT:    </w:t>
      </w:r>
      <w:r w:rsidR="0007357D" w:rsidRPr="0007357D">
        <w:rPr>
          <w:rFonts w:ascii="Cambria" w:hAnsi="Cambria" w:cstheme="minorHAnsi"/>
          <w:bCs/>
          <w:color w:val="000000" w:themeColor="text1"/>
          <w:sz w:val="24"/>
          <w:szCs w:val="24"/>
          <w:u w:val="single"/>
        </w:rPr>
        <w:t>Sheriff’s Office</w:t>
      </w:r>
    </w:p>
    <w:p w:rsidR="00966DB1" w:rsidRPr="0007357D" w:rsidRDefault="00966DB1" w:rsidP="00966DB1">
      <w:pPr>
        <w:pStyle w:val="NoSpacing"/>
        <w:ind w:left="720"/>
        <w:rPr>
          <w:rFonts w:ascii="Cambria" w:hAnsi="Cambria" w:cstheme="minorHAnsi"/>
          <w:color w:val="000000" w:themeColor="text1"/>
          <w:sz w:val="24"/>
          <w:szCs w:val="24"/>
        </w:rPr>
      </w:pPr>
      <w:bookmarkStart w:id="1" w:name="_Hlk38013996"/>
    </w:p>
    <w:p w:rsidR="00966DB1" w:rsidRPr="0007357D" w:rsidRDefault="00966DB1" w:rsidP="00966DB1">
      <w:pPr>
        <w:pStyle w:val="NoSpacing"/>
        <w:ind w:left="720"/>
        <w:rPr>
          <w:rFonts w:ascii="Cambria" w:hAnsi="Cambria" w:cstheme="minorHAnsi"/>
          <w:color w:val="000000" w:themeColor="text1"/>
          <w:sz w:val="24"/>
          <w:szCs w:val="24"/>
        </w:rPr>
      </w:pPr>
    </w:p>
    <w:p w:rsidR="00966DB1" w:rsidRPr="0007357D" w:rsidRDefault="00966DB1" w:rsidP="00966DB1">
      <w:pPr>
        <w:pStyle w:val="NoSpacing"/>
        <w:ind w:left="720"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SERVICE PRIORITIES</w:t>
      </w:r>
      <w:bookmarkEnd w:id="1"/>
    </w:p>
    <w:p w:rsidR="00966DB1" w:rsidRPr="0007357D" w:rsidRDefault="00966DB1" w:rsidP="005274B7">
      <w:pPr>
        <w:pStyle w:val="Default"/>
        <w:spacing w:before="60" w:after="60"/>
        <w:ind w:left="720"/>
        <w:jc w:val="both"/>
        <w:rPr>
          <w:rFonts w:ascii="Cambria" w:hAnsi="Cambria"/>
        </w:rPr>
      </w:pPr>
      <w:r w:rsidRPr="0007357D">
        <w:rPr>
          <w:rFonts w:ascii="Cambria" w:hAnsi="Cambria"/>
        </w:rPr>
        <w:t xml:space="preserve">The objectives of this plan are to maintain and prioritize essential functions during a wide range of disasters. Steele </w:t>
      </w:r>
      <w:r w:rsidR="005274B7">
        <w:rPr>
          <w:rFonts w:ascii="Cambria" w:hAnsi="Cambria"/>
        </w:rPr>
        <w:t xml:space="preserve">County Sheriff’s Office provides public safety services for 432 square miles of Steele County. </w:t>
      </w:r>
    </w:p>
    <w:p w:rsidR="00966DB1" w:rsidRPr="0007357D" w:rsidRDefault="00966DB1" w:rsidP="00966DB1">
      <w:pPr>
        <w:pStyle w:val="Default"/>
        <w:spacing w:before="60" w:after="60"/>
        <w:jc w:val="both"/>
        <w:rPr>
          <w:rFonts w:ascii="Cambria" w:hAnsi="Cambria"/>
        </w:rPr>
      </w:pPr>
    </w:p>
    <w:p w:rsidR="00966DB1" w:rsidRPr="0007357D" w:rsidRDefault="00966DB1" w:rsidP="00966DB1">
      <w:pPr>
        <w:pBdr>
          <w:bottom w:val="single" w:sz="4" w:space="1" w:color="auto"/>
        </w:pBdr>
        <w:ind w:left="720"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Priority Definition</w:t>
      </w:r>
    </w:p>
    <w:p w:rsidR="00966DB1" w:rsidRPr="0007357D" w:rsidRDefault="00966DB1" w:rsidP="00966DB1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1440"/>
        <w:contextualSpacing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Services that remain uninterrupted (services that are not closed on a weekend or holiday).</w:t>
      </w:r>
    </w:p>
    <w:p w:rsidR="00966DB1" w:rsidRPr="0007357D" w:rsidRDefault="00966DB1" w:rsidP="00966DB1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1440"/>
        <w:contextualSpacing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Services that need to be re-established within a few days.</w:t>
      </w:r>
    </w:p>
    <w:p w:rsidR="00966DB1" w:rsidRPr="0007357D" w:rsidRDefault="00966DB1" w:rsidP="00966DB1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1440"/>
        <w:contextualSpacing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Activities that can be disrupted temporarily (a few days or weeks)</w:t>
      </w:r>
    </w:p>
    <w:p w:rsidR="00966DB1" w:rsidRPr="0007357D" w:rsidRDefault="00966DB1" w:rsidP="00966DB1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1440"/>
        <w:contextualSpacing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Activities that can be suspended during an emergency (6-8 weeks).</w:t>
      </w:r>
    </w:p>
    <w:p w:rsidR="00966DB1" w:rsidRPr="0007357D" w:rsidRDefault="00966DB1" w:rsidP="00966DB1">
      <w:pPr>
        <w:pStyle w:val="BodyText"/>
        <w:kinsoku w:val="0"/>
        <w:overflowPunct w:val="0"/>
        <w:ind w:left="720"/>
        <w:rPr>
          <w:rFonts w:ascii="Cambria" w:hAnsi="Cambria" w:cstheme="minorHAnsi"/>
          <w:color w:val="000000" w:themeColor="text1"/>
          <w:sz w:val="24"/>
          <w:szCs w:val="24"/>
        </w:rPr>
      </w:pPr>
    </w:p>
    <w:p w:rsidR="00966DB1" w:rsidRPr="0007357D" w:rsidRDefault="00966DB1" w:rsidP="00966DB1">
      <w:pPr>
        <w:pStyle w:val="BodyText"/>
        <w:kinsoku w:val="0"/>
        <w:overflowPunct w:val="0"/>
        <w:spacing w:line="275" w:lineRule="exact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Style w:val="LightShading-Accent11"/>
        <w:tblW w:w="9966" w:type="dxa"/>
        <w:tblInd w:w="720" w:type="dxa"/>
        <w:tblLayout w:type="fixed"/>
        <w:tblLook w:val="0660" w:firstRow="1" w:lastRow="1" w:firstColumn="0" w:lastColumn="0" w:noHBand="1" w:noVBand="1"/>
      </w:tblPr>
      <w:tblGrid>
        <w:gridCol w:w="1255"/>
        <w:gridCol w:w="5152"/>
        <w:gridCol w:w="1460"/>
        <w:gridCol w:w="2099"/>
      </w:tblGrid>
      <w:tr w:rsidR="00282696" w:rsidRPr="00161881" w:rsidTr="00DE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82696" w:rsidRPr="00161881" w:rsidRDefault="00282696" w:rsidP="00DE4B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1881">
              <w:rPr>
                <w:rFonts w:cstheme="minorHAnsi"/>
                <w:color w:val="000000" w:themeColor="text1"/>
                <w:sz w:val="24"/>
                <w:szCs w:val="24"/>
              </w:rPr>
              <w:t>Priority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2696" w:rsidRPr="00161881" w:rsidRDefault="00282696" w:rsidP="00DE4B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1881">
              <w:rPr>
                <w:rFonts w:cstheme="minorHAnsi"/>
                <w:color w:val="000000" w:themeColor="text1"/>
                <w:sz w:val="24"/>
                <w:szCs w:val="24"/>
              </w:rPr>
              <w:t>Service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2696" w:rsidRPr="00161881" w:rsidRDefault="00282696" w:rsidP="00DE4B6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1881">
              <w:rPr>
                <w:rFonts w:cstheme="minorHAnsi"/>
                <w:color w:val="000000" w:themeColor="text1"/>
                <w:sz w:val="24"/>
                <w:szCs w:val="24"/>
              </w:rPr>
              <w:t>Minimum Staff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2696" w:rsidRPr="00161881" w:rsidRDefault="00282696" w:rsidP="00DE4B6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1881">
              <w:rPr>
                <w:rFonts w:cstheme="minorHAnsi"/>
                <w:color w:val="000000" w:themeColor="text1"/>
                <w:sz w:val="24"/>
                <w:szCs w:val="24"/>
              </w:rPr>
              <w:t>Telecommuter</w:t>
            </w:r>
          </w:p>
          <w:p w:rsidR="00282696" w:rsidRPr="00161881" w:rsidRDefault="00282696" w:rsidP="00DE4B6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1881">
              <w:rPr>
                <w:rFonts w:cstheme="minorHAnsi"/>
                <w:color w:val="000000" w:themeColor="text1"/>
                <w:sz w:val="24"/>
                <w:szCs w:val="24"/>
              </w:rPr>
              <w:t>Option?</w:t>
            </w:r>
          </w:p>
        </w:tc>
      </w:tr>
      <w:tr w:rsidR="00282696" w:rsidRPr="00161881" w:rsidTr="00DE4B6D">
        <w:trPr>
          <w:trHeight w:val="558"/>
        </w:trPr>
        <w:sdt>
          <w:sdtPr>
            <w:rPr>
              <w:rFonts w:cstheme="minorHAnsi"/>
              <w:bCs/>
              <w:iCs/>
              <w:color w:val="000000" w:themeColor="text1"/>
              <w:sz w:val="24"/>
              <w:szCs w:val="24"/>
            </w:rPr>
            <w:id w:val="1129824852"/>
            <w:placeholder>
              <w:docPart w:val="691F94B71F65475E9A9FB3F4ECBEAB8E"/>
            </w:placeholder>
            <w:text/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282696" w:rsidRPr="00161881" w:rsidRDefault="00282696" w:rsidP="00DE4B6D">
                <w:pPr>
                  <w:jc w:val="center"/>
                  <w:rPr>
                    <w:rFonts w:cstheme="minorHAnsi"/>
                    <w:bCs/>
                    <w:color w:val="000000" w:themeColor="text1"/>
                    <w:sz w:val="24"/>
                    <w:szCs w:val="24"/>
                  </w:rPr>
                </w:pPr>
                <w:r w:rsidRPr="00161881">
                  <w:rPr>
                    <w:rFonts w:cstheme="minorHAnsi"/>
                    <w:bCs/>
                    <w:iCs/>
                    <w:color w:val="000000" w:themeColor="text1"/>
                    <w:sz w:val="24"/>
                    <w:szCs w:val="24"/>
                  </w:rPr>
                  <w:t>1</w:t>
                </w:r>
              </w:p>
            </w:tc>
          </w:sdtContent>
        </w:sdt>
        <w:sdt>
          <w:sdtPr>
            <w:rPr>
              <w:rFonts w:cstheme="minorHAnsi"/>
              <w:bCs/>
              <w:iCs/>
              <w:color w:val="000000" w:themeColor="text1"/>
              <w:sz w:val="24"/>
              <w:szCs w:val="24"/>
            </w:rPr>
            <w:id w:val="-657761507"/>
            <w:placeholder>
              <w:docPart w:val="7E7792C7EE104661BB1CCC83A19A7495"/>
            </w:placeholder>
            <w:text/>
          </w:sdtPr>
          <w:sdtContent>
            <w:tc>
              <w:tcPr>
                <w:tcW w:w="5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96" w:rsidRPr="00161881" w:rsidRDefault="00282696" w:rsidP="00DE4B6D">
                <w:pPr>
                  <w:rPr>
                    <w:rFonts w:cstheme="minorHAnsi"/>
                    <w:bCs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iCs/>
                    <w:color w:val="000000" w:themeColor="text1"/>
                    <w:sz w:val="24"/>
                    <w:szCs w:val="24"/>
                  </w:rPr>
                  <w:t>Public Safety, protection of life and property, security of crime scenes and disaster areas, investigations, patrolling the county</w:t>
                </w:r>
              </w:p>
            </w:tc>
          </w:sdtContent>
        </w:sdt>
        <w:sdt>
          <w:sdtPr>
            <w:rPr>
              <w:rFonts w:cstheme="minorHAnsi"/>
              <w:bCs/>
              <w:iCs/>
              <w:color w:val="000000" w:themeColor="text1"/>
              <w:sz w:val="24"/>
              <w:szCs w:val="24"/>
            </w:rPr>
            <w:id w:val="-1932498674"/>
            <w:placeholder>
              <w:docPart w:val="A7F60B2459F14D9E9405879B58259CBB"/>
            </w:placeholder>
            <w:text/>
          </w:sdtPr>
          <w:sdtContent>
            <w:tc>
              <w:tcPr>
                <w:tcW w:w="1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96" w:rsidRPr="00161881" w:rsidRDefault="00282696" w:rsidP="00DE4B6D">
                <w:pPr>
                  <w:rPr>
                    <w:rFonts w:cstheme="minorHAnsi"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iCs/>
                    <w:color w:val="000000" w:themeColor="text1"/>
                    <w:sz w:val="24"/>
                    <w:szCs w:val="24"/>
                  </w:rPr>
                  <w:t>n/a</w:t>
                </w:r>
              </w:p>
            </w:tc>
          </w:sdtContent>
        </w:sdt>
        <w:sdt>
          <w:sdtPr>
            <w:rPr>
              <w:rFonts w:cstheme="minorHAnsi"/>
              <w:bCs/>
              <w:iCs/>
              <w:color w:val="000000" w:themeColor="text1"/>
              <w:sz w:val="24"/>
              <w:szCs w:val="24"/>
            </w:rPr>
            <w:id w:val="-1078138362"/>
            <w:placeholder>
              <w:docPart w:val="3582E437AEF8474ABBDC21823D5B964F"/>
            </w:placeholder>
            <w:text/>
          </w:sdtPr>
          <w:sdtContent>
            <w:tc>
              <w:tcPr>
                <w:tcW w:w="2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96" w:rsidRPr="00161881" w:rsidRDefault="00282696" w:rsidP="00DE4B6D">
                <w:pPr>
                  <w:rPr>
                    <w:rFonts w:cstheme="minorHAnsi"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iCs/>
                    <w:color w:val="000000" w:themeColor="text1"/>
                    <w:sz w:val="24"/>
                    <w:szCs w:val="24"/>
                  </w:rPr>
                  <w:t>Yes and No, depends on situation</w:t>
                </w:r>
              </w:p>
            </w:tc>
          </w:sdtContent>
        </w:sdt>
      </w:tr>
      <w:tr w:rsidR="00282696" w:rsidRPr="00161881" w:rsidTr="00DE4B6D">
        <w:trPr>
          <w:trHeight w:val="2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696" w:rsidRPr="00161881" w:rsidRDefault="00282696" w:rsidP="00DE4B6D">
            <w:pPr>
              <w:jc w:val="center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161881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96" w:rsidRPr="00161881" w:rsidRDefault="00282696" w:rsidP="00DE4B6D">
            <w:pPr>
              <w:tabs>
                <w:tab w:val="decimal" w:pos="360"/>
              </w:tabs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>Armer</w:t>
            </w:r>
            <w:proofErr w:type="spellEnd"/>
            <w: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 xml:space="preserve"> System Operations- 800mhz Radios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96" w:rsidRPr="00161881" w:rsidRDefault="00282696" w:rsidP="00DE4B6D">
            <w:pPr>
              <w:tabs>
                <w:tab w:val="decimal" w:pos="360"/>
              </w:tabs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96" w:rsidRPr="00161881" w:rsidRDefault="00282696" w:rsidP="00DE4B6D">
            <w:pPr>
              <w:tabs>
                <w:tab w:val="decimal" w:pos="360"/>
              </w:tabs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>No</w:t>
            </w:r>
          </w:p>
        </w:tc>
      </w:tr>
      <w:tr w:rsidR="00282696" w:rsidRPr="00161881" w:rsidTr="00DE4B6D">
        <w:trPr>
          <w:trHeight w:val="2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696" w:rsidRPr="00161881" w:rsidRDefault="00282696" w:rsidP="00DE4B6D">
            <w:pPr>
              <w:jc w:val="center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96" w:rsidRPr="00161881" w:rsidRDefault="00282696" w:rsidP="00DE4B6D">
            <w:pPr>
              <w:tabs>
                <w:tab w:val="decimal" w:pos="360"/>
              </w:tabs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>Operation of 154 bed detention center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96" w:rsidRPr="00161881" w:rsidRDefault="00282696" w:rsidP="00DE4B6D">
            <w:pPr>
              <w:tabs>
                <w:tab w:val="decimal" w:pos="360"/>
              </w:tabs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96" w:rsidRPr="00161881" w:rsidRDefault="00282696" w:rsidP="00DE4B6D">
            <w:pPr>
              <w:tabs>
                <w:tab w:val="decimal" w:pos="360"/>
              </w:tabs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>No</w:t>
            </w:r>
          </w:p>
        </w:tc>
      </w:tr>
      <w:tr w:rsidR="00282696" w:rsidRPr="00161881" w:rsidTr="00DE4B6D">
        <w:trPr>
          <w:trHeight w:val="275"/>
        </w:trPr>
        <w:sdt>
          <w:sdtPr>
            <w:rPr>
              <w:rFonts w:cstheme="minorHAnsi"/>
              <w:bCs/>
              <w:iCs/>
              <w:color w:val="000000" w:themeColor="text1"/>
              <w:sz w:val="24"/>
              <w:szCs w:val="24"/>
            </w:rPr>
            <w:id w:val="-1264756298"/>
            <w:placeholder>
              <w:docPart w:val="056AAF63542F44E1A82D18FA24F6C477"/>
            </w:placeholder>
            <w:text/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282696" w:rsidRPr="00161881" w:rsidRDefault="00282696" w:rsidP="00DE4B6D">
                <w:pPr>
                  <w:jc w:val="center"/>
                  <w:rPr>
                    <w:rFonts w:cstheme="minorHAnsi"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iCs/>
                    <w:color w:val="000000" w:themeColor="text1"/>
                    <w:sz w:val="24"/>
                    <w:szCs w:val="24"/>
                  </w:rPr>
                  <w:t>1</w:t>
                </w:r>
              </w:p>
            </w:tc>
          </w:sdtContent>
        </w:sdt>
        <w:sdt>
          <w:sdtPr>
            <w:rPr>
              <w:rFonts w:cstheme="minorHAnsi"/>
              <w:bCs/>
              <w:iCs/>
              <w:color w:val="000000" w:themeColor="text1"/>
              <w:sz w:val="24"/>
              <w:szCs w:val="24"/>
            </w:rPr>
            <w:id w:val="1652549624"/>
            <w:placeholder>
              <w:docPart w:val="7D50DD48D8E746F9A4E872086D4E967D"/>
            </w:placeholder>
            <w:text/>
          </w:sdtPr>
          <w:sdtContent>
            <w:tc>
              <w:tcPr>
                <w:tcW w:w="5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96" w:rsidRPr="00161881" w:rsidRDefault="00282696" w:rsidP="00DE4B6D">
                <w:pPr>
                  <w:tabs>
                    <w:tab w:val="decimal" w:pos="360"/>
                  </w:tabs>
                  <w:rPr>
                    <w:rFonts w:cstheme="minorHAnsi"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iCs/>
                    <w:color w:val="000000" w:themeColor="text1"/>
                    <w:sz w:val="24"/>
                    <w:szCs w:val="24"/>
                  </w:rPr>
                  <w:t>MDC’s, public safety alert systems, phones, computers</w:t>
                </w:r>
              </w:p>
            </w:tc>
          </w:sdtContent>
        </w:sdt>
        <w:sdt>
          <w:sdtPr>
            <w:rPr>
              <w:rFonts w:cstheme="minorHAnsi"/>
              <w:bCs/>
              <w:iCs/>
              <w:color w:val="000000" w:themeColor="text1"/>
              <w:sz w:val="24"/>
              <w:szCs w:val="24"/>
            </w:rPr>
            <w:id w:val="-1640331330"/>
            <w:placeholder>
              <w:docPart w:val="A7746318330D4BD68B061F0ACE967212"/>
            </w:placeholder>
            <w:text/>
          </w:sdtPr>
          <w:sdtContent>
            <w:tc>
              <w:tcPr>
                <w:tcW w:w="1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96" w:rsidRPr="00161881" w:rsidRDefault="00282696" w:rsidP="00DE4B6D">
                <w:pPr>
                  <w:tabs>
                    <w:tab w:val="decimal" w:pos="360"/>
                  </w:tabs>
                  <w:rPr>
                    <w:rFonts w:cstheme="minorHAnsi"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iCs/>
                    <w:color w:val="000000" w:themeColor="text1"/>
                    <w:sz w:val="24"/>
                    <w:szCs w:val="24"/>
                  </w:rPr>
                  <w:t>1</w:t>
                </w:r>
              </w:p>
            </w:tc>
          </w:sdtContent>
        </w:sdt>
        <w:sdt>
          <w:sdtPr>
            <w:rPr>
              <w:rFonts w:cstheme="minorHAnsi"/>
              <w:bCs/>
              <w:iCs/>
              <w:color w:val="000000" w:themeColor="text1"/>
              <w:sz w:val="24"/>
              <w:szCs w:val="24"/>
            </w:rPr>
            <w:id w:val="964159648"/>
            <w:placeholder>
              <w:docPart w:val="1053B74C01F74FBEB58FCEBCE4BA3076"/>
            </w:placeholder>
            <w:text/>
          </w:sdtPr>
          <w:sdtContent>
            <w:tc>
              <w:tcPr>
                <w:tcW w:w="2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96" w:rsidRPr="00161881" w:rsidRDefault="00282696" w:rsidP="00DE4B6D">
                <w:pPr>
                  <w:tabs>
                    <w:tab w:val="decimal" w:pos="360"/>
                  </w:tabs>
                  <w:rPr>
                    <w:rFonts w:cstheme="minorHAnsi"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iCs/>
                    <w:color w:val="000000" w:themeColor="text1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282696" w:rsidRPr="00161881" w:rsidTr="00DE4B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696" w:rsidRPr="00282696" w:rsidRDefault="00282696" w:rsidP="00DE4B6D">
            <w:pPr>
              <w:jc w:val="center"/>
              <w:rPr>
                <w:rFonts w:cstheme="minorHAnsi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282696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96" w:rsidRPr="00282696" w:rsidRDefault="00282696" w:rsidP="00DE4B6D">
            <w:pPr>
              <w:tabs>
                <w:tab w:val="decimal" w:pos="360"/>
              </w:tabs>
              <w:rPr>
                <w:rFonts w:cstheme="minorHAnsi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282696">
              <w:rPr>
                <w:rFonts w:cstheme="minorHAnsi"/>
                <w:b w:val="0"/>
                <w:bCs w:val="0"/>
                <w:iCs/>
                <w:color w:val="000000" w:themeColor="text1"/>
                <w:sz w:val="24"/>
                <w:szCs w:val="24"/>
              </w:rPr>
              <w:t>Records, gun purchase permits,  conceal permits</w:t>
            </w:r>
            <w:r>
              <w:rPr>
                <w:rFonts w:cstheme="minorHAnsi"/>
                <w:b w:val="0"/>
                <w:bCs w:val="0"/>
                <w:iCs/>
                <w:color w:val="000000" w:themeColor="text1"/>
                <w:sz w:val="24"/>
                <w:szCs w:val="24"/>
              </w:rPr>
              <w:t>, custody reports</w:t>
            </w:r>
            <w:bookmarkStart w:id="2" w:name="_GoBack"/>
            <w:bookmarkEnd w:id="2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96" w:rsidRPr="00282696" w:rsidRDefault="00282696" w:rsidP="00DE4B6D">
            <w:pPr>
              <w:tabs>
                <w:tab w:val="decimal" w:pos="360"/>
              </w:tabs>
              <w:rPr>
                <w:rFonts w:cstheme="minorHAnsi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282696">
              <w:rPr>
                <w:rFonts w:cstheme="minorHAnsi"/>
                <w:b w:val="0"/>
                <w:bCs w:val="0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96" w:rsidRPr="00282696" w:rsidRDefault="00282696" w:rsidP="00DE4B6D">
            <w:pPr>
              <w:tabs>
                <w:tab w:val="decimal" w:pos="360"/>
              </w:tabs>
              <w:rPr>
                <w:rFonts w:cstheme="minorHAnsi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282696">
              <w:rPr>
                <w:rFonts w:cstheme="minorHAnsi"/>
                <w:b w:val="0"/>
                <w:bCs w:val="0"/>
                <w:iCs/>
                <w:color w:val="000000" w:themeColor="text1"/>
                <w:sz w:val="24"/>
                <w:szCs w:val="24"/>
              </w:rPr>
              <w:t>No</w:t>
            </w:r>
          </w:p>
        </w:tc>
      </w:tr>
    </w:tbl>
    <w:p w:rsidR="00966DB1" w:rsidRPr="0007357D" w:rsidRDefault="00966DB1" w:rsidP="00966DB1">
      <w:pPr>
        <w:pStyle w:val="BodyText"/>
        <w:kinsoku w:val="0"/>
        <w:overflowPunct w:val="0"/>
        <w:spacing w:line="275" w:lineRule="exact"/>
        <w:ind w:left="883"/>
        <w:rPr>
          <w:rFonts w:ascii="Cambria" w:hAnsi="Cambria" w:cstheme="minorHAnsi"/>
          <w:color w:val="000000" w:themeColor="text1"/>
          <w:sz w:val="24"/>
          <w:szCs w:val="24"/>
        </w:rPr>
      </w:pPr>
    </w:p>
    <w:p w:rsidR="00966DB1" w:rsidRPr="0007357D" w:rsidRDefault="00966DB1" w:rsidP="00966DB1">
      <w:pPr>
        <w:pStyle w:val="BodyText"/>
        <w:kinsoku w:val="0"/>
        <w:overflowPunct w:val="0"/>
        <w:spacing w:line="275" w:lineRule="exact"/>
        <w:ind w:left="883"/>
        <w:rPr>
          <w:rFonts w:ascii="Cambria" w:hAnsi="Cambria" w:cstheme="minorHAnsi"/>
          <w:color w:val="000000" w:themeColor="text1"/>
          <w:sz w:val="24"/>
          <w:szCs w:val="24"/>
        </w:rPr>
      </w:pPr>
    </w:p>
    <w:p w:rsidR="00966DB1" w:rsidRPr="0007357D" w:rsidRDefault="00966DB1" w:rsidP="00966DB1">
      <w:pPr>
        <w:pStyle w:val="BodyText"/>
        <w:kinsoku w:val="0"/>
        <w:overflowPunct w:val="0"/>
        <w:spacing w:line="275" w:lineRule="exact"/>
        <w:ind w:left="883"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SUCCESSION</w:t>
      </w:r>
    </w:p>
    <w:p w:rsidR="00966DB1" w:rsidRPr="0007357D" w:rsidRDefault="00966DB1" w:rsidP="00966DB1">
      <w:pPr>
        <w:pStyle w:val="BodyText"/>
        <w:kinsoku w:val="0"/>
        <w:overflowPunct w:val="0"/>
        <w:spacing w:line="275" w:lineRule="exact"/>
        <w:ind w:left="883"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 xml:space="preserve">This section should identify orders of succession to key positions within your department. Orders should be of </w:t>
      </w:r>
      <w:proofErr w:type="gramStart"/>
      <w:r w:rsidRPr="0007357D">
        <w:rPr>
          <w:rFonts w:ascii="Cambria" w:hAnsi="Cambria" w:cstheme="minorHAnsi"/>
          <w:color w:val="000000" w:themeColor="text1"/>
          <w:sz w:val="24"/>
          <w:szCs w:val="24"/>
        </w:rPr>
        <w:t>sufficient</w:t>
      </w:r>
      <w:proofErr w:type="gramEnd"/>
      <w:r w:rsidRPr="0007357D">
        <w:rPr>
          <w:rFonts w:ascii="Cambria" w:hAnsi="Cambria" w:cstheme="minorHAnsi"/>
          <w:color w:val="000000" w:themeColor="text1"/>
          <w:sz w:val="24"/>
          <w:szCs w:val="24"/>
        </w:rPr>
        <w:t xml:space="preserve"> depth (at least three) to ensure the organizations ability to manage and direct its essential functions and operations</w:t>
      </w:r>
    </w:p>
    <w:p w:rsidR="00966DB1" w:rsidRPr="0007357D" w:rsidRDefault="00966DB1" w:rsidP="00966DB1">
      <w:pPr>
        <w:pStyle w:val="BodyText"/>
        <w:kinsoku w:val="0"/>
        <w:overflowPunct w:val="0"/>
        <w:spacing w:line="275" w:lineRule="exact"/>
        <w:rPr>
          <w:rFonts w:ascii="Cambria" w:hAnsi="Cambria" w:cstheme="minorHAnsi"/>
          <w:color w:val="000000" w:themeColor="text1"/>
          <w:sz w:val="24"/>
          <w:szCs w:val="24"/>
        </w:rPr>
      </w:pPr>
    </w:p>
    <w:p w:rsidR="00966DB1" w:rsidRPr="0007357D" w:rsidRDefault="00966DB1" w:rsidP="00966DB1">
      <w:pPr>
        <w:pStyle w:val="Heading1"/>
        <w:kinsoku w:val="0"/>
        <w:overflowPunct w:val="0"/>
        <w:spacing w:line="244" w:lineRule="auto"/>
        <w:ind w:left="886" w:right="1195"/>
        <w:rPr>
          <w:rFonts w:ascii="Cambria" w:hAnsi="Cambria" w:cstheme="minorHAnsi"/>
          <w:color w:val="000000" w:themeColor="text1"/>
          <w:w w:val="110"/>
          <w:sz w:val="24"/>
          <w:szCs w:val="24"/>
        </w:rPr>
      </w:pPr>
    </w:p>
    <w:tbl>
      <w:tblPr>
        <w:tblStyle w:val="LightShading-Accent11"/>
        <w:tblW w:w="10752" w:type="dxa"/>
        <w:tblInd w:w="265" w:type="dxa"/>
        <w:tblLayout w:type="fixed"/>
        <w:tblLook w:val="0660" w:firstRow="1" w:lastRow="1" w:firstColumn="0" w:lastColumn="0" w:noHBand="1" w:noVBand="1"/>
      </w:tblPr>
      <w:tblGrid>
        <w:gridCol w:w="1937"/>
        <w:gridCol w:w="3306"/>
        <w:gridCol w:w="2676"/>
        <w:gridCol w:w="2833"/>
      </w:tblGrid>
      <w:tr w:rsidR="00966DB1" w:rsidRPr="0007357D" w:rsidTr="00073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66DB1" w:rsidRPr="0007357D" w:rsidRDefault="00966DB1" w:rsidP="00DE4B6D">
            <w:pP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Successor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DB1" w:rsidRPr="0007357D" w:rsidRDefault="00966DB1" w:rsidP="00DE4B6D">
            <w:pP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Name/Title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DB1" w:rsidRPr="0007357D" w:rsidRDefault="00966DB1" w:rsidP="00DE4B6D">
            <w:pP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Contact- Cell Phone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DB1" w:rsidRPr="0007357D" w:rsidRDefault="00966DB1" w:rsidP="00DE4B6D">
            <w:pP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Contact- Desk Phone</w:t>
            </w:r>
          </w:p>
        </w:tc>
      </w:tr>
      <w:tr w:rsidR="00966DB1" w:rsidRPr="0007357D" w:rsidTr="0007357D">
        <w:trPr>
          <w:trHeight w:val="19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DB1" w:rsidRPr="0007357D" w:rsidRDefault="0007357D" w:rsidP="00DE4B6D">
            <w:pPr>
              <w:jc w:val="center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Sheriff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DB1" w:rsidRPr="0007357D" w:rsidRDefault="0007357D" w:rsidP="00DE4B6D">
            <w:pPr>
              <w:jc w:val="center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Lon Thiele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B1" w:rsidRPr="0007357D" w:rsidRDefault="0007357D" w:rsidP="00DE4B6D">
            <w:pPr>
              <w:tabs>
                <w:tab w:val="decimal" w:pos="360"/>
              </w:tabs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507-390-4000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B1" w:rsidRPr="0007357D" w:rsidRDefault="0007357D" w:rsidP="00DE4B6D">
            <w:pPr>
              <w:tabs>
                <w:tab w:val="decimal" w:pos="360"/>
              </w:tabs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507-444-3815</w:t>
            </w:r>
          </w:p>
        </w:tc>
      </w:tr>
      <w:tr w:rsidR="00966DB1" w:rsidRPr="0007357D" w:rsidTr="0007357D">
        <w:trPr>
          <w:trHeight w:val="19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DB1" w:rsidRPr="0007357D" w:rsidRDefault="0007357D" w:rsidP="00DE4B6D">
            <w:pPr>
              <w:jc w:val="center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Chief Deputy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DB1" w:rsidRPr="0007357D" w:rsidRDefault="0007357D" w:rsidP="00DE4B6D">
            <w:pPr>
              <w:jc w:val="center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Scott Hanson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B1" w:rsidRPr="0007357D" w:rsidRDefault="0007357D" w:rsidP="00DE4B6D">
            <w:pPr>
              <w:tabs>
                <w:tab w:val="decimal" w:pos="360"/>
              </w:tabs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507-456-3055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B1" w:rsidRPr="0007357D" w:rsidRDefault="0007357D" w:rsidP="00DE4B6D">
            <w:pPr>
              <w:tabs>
                <w:tab w:val="decimal" w:pos="360"/>
              </w:tabs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507-444-3819</w:t>
            </w:r>
          </w:p>
        </w:tc>
      </w:tr>
      <w:tr w:rsidR="0007357D" w:rsidRPr="0007357D" w:rsidTr="000735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7D" w:rsidRPr="0007357D" w:rsidRDefault="0007357D" w:rsidP="00DE4B6D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b w:val="0"/>
                <w:bCs w:val="0"/>
                <w:color w:val="000000" w:themeColor="text1"/>
                <w:sz w:val="24"/>
                <w:szCs w:val="24"/>
              </w:rPr>
              <w:t>Sergeant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7D" w:rsidRPr="0007357D" w:rsidRDefault="00203B04" w:rsidP="00DE4B6D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Chad </w:t>
            </w:r>
            <w:proofErr w:type="spellStart"/>
            <w:r>
              <w:rPr>
                <w:rFonts w:ascii="Cambria" w:hAnsi="Cambria" w:cstheme="minorHAnsi"/>
                <w:b w:val="0"/>
                <w:bCs w:val="0"/>
                <w:color w:val="000000" w:themeColor="text1"/>
                <w:sz w:val="24"/>
                <w:szCs w:val="24"/>
              </w:rPr>
              <w:t>Forystek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57D" w:rsidRPr="0007357D" w:rsidRDefault="0007357D" w:rsidP="00DE4B6D">
            <w:pPr>
              <w:tabs>
                <w:tab w:val="decimal" w:pos="360"/>
              </w:tabs>
              <w:rPr>
                <w:rFonts w:ascii="Cambria" w:hAnsi="Cambria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b w:val="0"/>
                <w:bCs w:val="0"/>
                <w:color w:val="000000" w:themeColor="text1"/>
                <w:sz w:val="24"/>
                <w:szCs w:val="24"/>
              </w:rPr>
              <w:t>507-456-6853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57D" w:rsidRPr="0007357D" w:rsidRDefault="00203B04" w:rsidP="00DE4B6D">
            <w:pPr>
              <w:tabs>
                <w:tab w:val="decimal" w:pos="360"/>
              </w:tabs>
              <w:rPr>
                <w:rFonts w:ascii="Cambria" w:hAnsi="Cambria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bCs w:val="0"/>
                <w:color w:val="000000" w:themeColor="text1"/>
                <w:sz w:val="24"/>
                <w:szCs w:val="24"/>
              </w:rPr>
              <w:t>507-444-3835</w:t>
            </w:r>
          </w:p>
        </w:tc>
      </w:tr>
    </w:tbl>
    <w:p w:rsidR="00966DB1" w:rsidRPr="0007357D" w:rsidRDefault="00966DB1" w:rsidP="00966DB1">
      <w:pPr>
        <w:rPr>
          <w:rFonts w:ascii="Cambria" w:hAnsi="Cambria" w:cstheme="minorHAnsi"/>
          <w:color w:val="000000" w:themeColor="text1"/>
          <w:sz w:val="24"/>
          <w:szCs w:val="24"/>
        </w:rPr>
      </w:pPr>
    </w:p>
    <w:p w:rsidR="0007357D" w:rsidRPr="0007357D" w:rsidRDefault="0007357D" w:rsidP="00966DB1">
      <w:pPr>
        <w:rPr>
          <w:rFonts w:ascii="Cambria" w:hAnsi="Cambria" w:cstheme="minorHAnsi"/>
          <w:color w:val="000000" w:themeColor="text1"/>
          <w:sz w:val="24"/>
          <w:szCs w:val="24"/>
        </w:rPr>
      </w:pPr>
    </w:p>
    <w:p w:rsidR="00966DB1" w:rsidRPr="0007357D" w:rsidRDefault="00966DB1" w:rsidP="00966DB1">
      <w:pPr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 xml:space="preserve">CRITICAL SYSTEMS </w:t>
      </w:r>
    </w:p>
    <w:p w:rsidR="00966DB1" w:rsidRPr="0007357D" w:rsidRDefault="00966DB1" w:rsidP="00966DB1">
      <w:pPr>
        <w:ind w:left="720"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 xml:space="preserve">This section should identify the departments’ critical systems necessary to perform essential functions and activities. Must have secure internet connection. </w:t>
      </w:r>
    </w:p>
    <w:tbl>
      <w:tblPr>
        <w:tblStyle w:val="LightShading-Accent11"/>
        <w:tblW w:w="10311" w:type="dxa"/>
        <w:tblInd w:w="265" w:type="dxa"/>
        <w:tblLayout w:type="fixed"/>
        <w:tblLook w:val="0660" w:firstRow="1" w:lastRow="1" w:firstColumn="0" w:lastColumn="0" w:noHBand="1" w:noVBand="1"/>
      </w:tblPr>
      <w:tblGrid>
        <w:gridCol w:w="4433"/>
        <w:gridCol w:w="3148"/>
        <w:gridCol w:w="2730"/>
      </w:tblGrid>
      <w:tr w:rsidR="00966DB1" w:rsidRPr="0007357D" w:rsidTr="00073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66DB1" w:rsidRPr="0007357D" w:rsidRDefault="00966DB1" w:rsidP="00DE4B6D">
            <w:pP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System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DB1" w:rsidRPr="0007357D" w:rsidRDefault="00966DB1" w:rsidP="00DE4B6D">
            <w:pP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Current Location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DB1" w:rsidRPr="0007357D" w:rsidRDefault="00966DB1" w:rsidP="00DE4B6D">
            <w:pP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Other Location</w:t>
            </w:r>
          </w:p>
        </w:tc>
      </w:tr>
      <w:tr w:rsidR="00966DB1" w:rsidRPr="0007357D" w:rsidTr="0007357D">
        <w:trPr>
          <w:trHeight w:val="21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DB1" w:rsidRPr="0007357D" w:rsidRDefault="0007357D" w:rsidP="00DE4B6D">
            <w:pP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7357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Armer</w:t>
            </w:r>
            <w:proofErr w:type="spellEnd"/>
            <w:r w:rsidRPr="0007357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55802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System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1" w:rsidRPr="0007357D" w:rsidRDefault="0007357D" w:rsidP="00DE4B6D">
            <w:pPr>
              <w:tabs>
                <w:tab w:val="decimal" w:pos="360"/>
              </w:tabs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Law Enforcement Center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1" w:rsidRPr="0007357D" w:rsidRDefault="0007357D" w:rsidP="00DE4B6D">
            <w:pPr>
              <w:tabs>
                <w:tab w:val="decimal" w:pos="360"/>
              </w:tabs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D13846" w:rsidRPr="0007357D" w:rsidTr="0007357D">
        <w:trPr>
          <w:trHeight w:val="21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846" w:rsidRPr="00855802" w:rsidRDefault="00D13846" w:rsidP="00DE4B6D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lastRenderedPageBreak/>
              <w:t>Detention Center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6" w:rsidRPr="0007357D" w:rsidRDefault="00D13846" w:rsidP="00DE4B6D">
            <w:pPr>
              <w:tabs>
                <w:tab w:val="decimal" w:pos="360"/>
              </w:tabs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2500 Alexander St. SW., Owatonna, MN 55060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6" w:rsidRPr="0007357D" w:rsidRDefault="00D13846" w:rsidP="00DE4B6D">
            <w:pPr>
              <w:tabs>
                <w:tab w:val="decimal" w:pos="360"/>
              </w:tabs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855802" w:rsidRPr="0007357D" w:rsidTr="0007357D">
        <w:trPr>
          <w:trHeight w:val="21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2" w:rsidRPr="0007357D" w:rsidRDefault="00855802" w:rsidP="00DE4B6D">
            <w:pP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855802">
              <w:rPr>
                <w:rFonts w:ascii="Cambria" w:hAnsi="Cambria"/>
                <w:color w:val="000000" w:themeColor="text1"/>
                <w:sz w:val="24"/>
                <w:szCs w:val="24"/>
              </w:rPr>
              <w:t>Radios/Cells/MDC’s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2" w:rsidRPr="0007357D" w:rsidRDefault="00F94DCA" w:rsidP="00DE4B6D">
            <w:pPr>
              <w:tabs>
                <w:tab w:val="decimal" w:pos="360"/>
              </w:tabs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Law Enforcement Center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2" w:rsidRPr="0007357D" w:rsidRDefault="00855802" w:rsidP="00DE4B6D">
            <w:pPr>
              <w:tabs>
                <w:tab w:val="decimal" w:pos="360"/>
              </w:tabs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966DB1" w:rsidRPr="0007357D" w:rsidTr="0007357D">
        <w:trPr>
          <w:trHeight w:val="21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DB1" w:rsidRPr="0007357D" w:rsidRDefault="0007357D" w:rsidP="00DE4B6D">
            <w:pPr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  <w:t>EOC Trailer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1" w:rsidRPr="0007357D" w:rsidRDefault="00966DB1" w:rsidP="00DE4B6D">
            <w:pPr>
              <w:tabs>
                <w:tab w:val="decimal" w:pos="360"/>
              </w:tabs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1" w:rsidRPr="0007357D" w:rsidRDefault="00966DB1" w:rsidP="00DE4B6D">
            <w:pPr>
              <w:tabs>
                <w:tab w:val="decimal" w:pos="360"/>
              </w:tabs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966DB1" w:rsidRPr="0007357D" w:rsidTr="0007357D">
        <w:trPr>
          <w:trHeight w:val="21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DB1" w:rsidRPr="0007357D" w:rsidRDefault="0007357D" w:rsidP="00DE4B6D">
            <w:pPr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  <w:t xml:space="preserve">Continuity of </w:t>
            </w:r>
            <w:r w:rsidR="00966DB1" w:rsidRPr="0007357D"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  <w:t>Operations Plan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1" w:rsidRPr="0007357D" w:rsidRDefault="0007357D" w:rsidP="00DE4B6D">
            <w:pPr>
              <w:tabs>
                <w:tab w:val="decimal" w:pos="360"/>
              </w:tabs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  <w:t>Electronic/Printer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1" w:rsidRPr="0007357D" w:rsidRDefault="00966DB1" w:rsidP="00DE4B6D">
            <w:pPr>
              <w:tabs>
                <w:tab w:val="decimal" w:pos="360"/>
              </w:tabs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</w:pPr>
          </w:p>
        </w:tc>
      </w:tr>
      <w:tr w:rsidR="00966DB1" w:rsidRPr="0007357D" w:rsidTr="0007357D">
        <w:trPr>
          <w:trHeight w:val="21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DB1" w:rsidRPr="0007357D" w:rsidRDefault="0007357D" w:rsidP="00DE4B6D">
            <w:pPr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  <w:t>Drive/Server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1" w:rsidRPr="0007357D" w:rsidRDefault="0007357D" w:rsidP="00DE4B6D">
            <w:pPr>
              <w:tabs>
                <w:tab w:val="decimal" w:pos="360"/>
              </w:tabs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  <w:t>Electronic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1" w:rsidRPr="0007357D" w:rsidRDefault="00966DB1" w:rsidP="00DE4B6D">
            <w:pPr>
              <w:tabs>
                <w:tab w:val="decimal" w:pos="360"/>
              </w:tabs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</w:pPr>
          </w:p>
        </w:tc>
      </w:tr>
      <w:tr w:rsidR="0007357D" w:rsidRPr="0007357D" w:rsidTr="0007357D">
        <w:trPr>
          <w:trHeight w:val="21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7D" w:rsidRPr="0007357D" w:rsidRDefault="00F94DCA" w:rsidP="00DE4B6D">
            <w:pPr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  <w:t>Computers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D" w:rsidRPr="0007357D" w:rsidRDefault="00F94DCA" w:rsidP="00DE4B6D">
            <w:pPr>
              <w:tabs>
                <w:tab w:val="decimal" w:pos="360"/>
              </w:tabs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  <w:t>Law Enforcement Center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D" w:rsidRPr="0007357D" w:rsidRDefault="0007357D" w:rsidP="00DE4B6D">
            <w:pPr>
              <w:tabs>
                <w:tab w:val="decimal" w:pos="360"/>
              </w:tabs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</w:pPr>
          </w:p>
        </w:tc>
      </w:tr>
      <w:tr w:rsidR="0007357D" w:rsidRPr="0007357D" w:rsidTr="000735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7D" w:rsidRPr="0007357D" w:rsidRDefault="0007357D" w:rsidP="00DE4B6D">
            <w:pPr>
              <w:rPr>
                <w:rFonts w:ascii="Cambria" w:hAnsi="Cambria" w:cstheme="minorHAnsi"/>
                <w:b w:val="0"/>
                <w:iCs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b w:val="0"/>
                <w:iCs/>
                <w:color w:val="000000" w:themeColor="text1"/>
                <w:sz w:val="24"/>
                <w:szCs w:val="24"/>
              </w:rPr>
              <w:t>Personnel Records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D" w:rsidRPr="0007357D" w:rsidRDefault="0007357D" w:rsidP="00DE4B6D">
            <w:pPr>
              <w:tabs>
                <w:tab w:val="decimal" w:pos="360"/>
              </w:tabs>
              <w:rPr>
                <w:rFonts w:ascii="Cambria" w:hAnsi="Cambria" w:cstheme="minorHAnsi"/>
                <w:b w:val="0"/>
                <w:iCs/>
                <w:color w:val="000000" w:themeColor="text1"/>
                <w:sz w:val="24"/>
                <w:szCs w:val="24"/>
              </w:rPr>
            </w:pPr>
            <w:r w:rsidRPr="0007357D">
              <w:rPr>
                <w:rFonts w:ascii="Cambria" w:hAnsi="Cambria" w:cstheme="minorHAnsi"/>
                <w:b w:val="0"/>
                <w:iCs/>
                <w:color w:val="000000" w:themeColor="text1"/>
                <w:sz w:val="24"/>
                <w:szCs w:val="24"/>
              </w:rPr>
              <w:t>Electronic/Printer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D" w:rsidRPr="0007357D" w:rsidRDefault="0007357D" w:rsidP="00DE4B6D">
            <w:pPr>
              <w:tabs>
                <w:tab w:val="decimal" w:pos="360"/>
              </w:tabs>
              <w:rPr>
                <w:rFonts w:ascii="Cambria" w:hAnsi="Cambria" w:cstheme="minorHAnsi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966DB1" w:rsidRPr="0007357D" w:rsidRDefault="00966DB1" w:rsidP="00966DB1">
      <w:pPr>
        <w:ind w:left="720"/>
        <w:rPr>
          <w:rFonts w:ascii="Cambria" w:hAnsi="Cambria" w:cstheme="minorHAnsi"/>
          <w:color w:val="000000" w:themeColor="text1"/>
          <w:sz w:val="24"/>
          <w:szCs w:val="24"/>
        </w:rPr>
      </w:pPr>
    </w:p>
    <w:p w:rsidR="00966DB1" w:rsidRPr="0007357D" w:rsidRDefault="00966DB1" w:rsidP="00966DB1">
      <w:pPr>
        <w:ind w:left="720"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Communications</w:t>
      </w:r>
    </w:p>
    <w:p w:rsidR="00966DB1" w:rsidRPr="0007357D" w:rsidRDefault="00966DB1" w:rsidP="00966DB1">
      <w:pPr>
        <w:pStyle w:val="ListParagraph"/>
        <w:widowControl w:val="0"/>
        <w:numPr>
          <w:ilvl w:val="0"/>
          <w:numId w:val="1"/>
        </w:numPr>
        <w:spacing w:before="38"/>
        <w:ind w:left="1440" w:right="103"/>
        <w:rPr>
          <w:rFonts w:ascii="Cambria" w:hAnsi="Cambria" w:cstheme="minorHAnsi"/>
          <w:color w:val="000000" w:themeColor="text1"/>
        </w:rPr>
      </w:pPr>
      <w:r w:rsidRPr="0007357D">
        <w:rPr>
          <w:rFonts w:ascii="Cambria" w:hAnsi="Cambria" w:cstheme="minorHAnsi"/>
          <w:color w:val="000000" w:themeColor="text1"/>
        </w:rPr>
        <w:t>Landline Office Telephones</w:t>
      </w:r>
    </w:p>
    <w:p w:rsidR="00966DB1" w:rsidRPr="0007357D" w:rsidRDefault="00966DB1" w:rsidP="00966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Cellular Telephones</w:t>
      </w:r>
    </w:p>
    <w:p w:rsidR="00966DB1" w:rsidRPr="0007357D" w:rsidRDefault="00966DB1" w:rsidP="00966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Email</w:t>
      </w:r>
    </w:p>
    <w:p w:rsidR="00966DB1" w:rsidRPr="0007357D" w:rsidRDefault="00966DB1" w:rsidP="00966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Text messaging</w:t>
      </w:r>
    </w:p>
    <w:p w:rsidR="00966DB1" w:rsidRPr="0007357D" w:rsidRDefault="00966DB1" w:rsidP="00966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Microsoft TEAMS</w:t>
      </w:r>
    </w:p>
    <w:p w:rsidR="00966DB1" w:rsidRPr="0007357D" w:rsidRDefault="00966DB1" w:rsidP="00966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Campfire</w:t>
      </w:r>
    </w:p>
    <w:p w:rsidR="00966DB1" w:rsidRPr="0007357D" w:rsidRDefault="00966DB1" w:rsidP="00966DB1">
      <w:pPr>
        <w:spacing w:before="236"/>
        <w:ind w:left="720"/>
        <w:rPr>
          <w:rFonts w:ascii="Cambria" w:hAnsi="Cambria" w:cstheme="minorHAnsi"/>
          <w:bCs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bCs/>
          <w:color w:val="000000" w:themeColor="text1"/>
          <w:sz w:val="24"/>
          <w:szCs w:val="24"/>
        </w:rPr>
        <w:t>Other Comments or Considerations?</w:t>
      </w:r>
    </w:p>
    <w:p w:rsidR="00966DB1" w:rsidRPr="0007357D" w:rsidRDefault="00966DB1" w:rsidP="00966D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ind w:left="1440"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Work load and tasks are dependent on the time of year.</w:t>
      </w:r>
    </w:p>
    <w:p w:rsidR="00966DB1" w:rsidRPr="0007357D" w:rsidRDefault="00966DB1" w:rsidP="00966D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ind w:left="1440"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 xml:space="preserve">Full copy of COOP is available at (insert hyperlink to full copy here). </w:t>
      </w:r>
    </w:p>
    <w:p w:rsidR="00966DB1" w:rsidRPr="0007357D" w:rsidRDefault="00966DB1" w:rsidP="00966D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ind w:left="1440"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Alternate location site:</w:t>
      </w:r>
    </w:p>
    <w:p w:rsidR="00966DB1" w:rsidRPr="0007357D" w:rsidRDefault="0007357D" w:rsidP="0007357D">
      <w:pPr>
        <w:widowControl w:val="0"/>
        <w:autoSpaceDE w:val="0"/>
        <w:autoSpaceDN w:val="0"/>
        <w:adjustRightInd w:val="0"/>
        <w:spacing w:before="7" w:after="0" w:line="240" w:lineRule="auto"/>
        <w:ind w:left="2160"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Steele County 4 Seasons (Upper Floor)</w:t>
      </w:r>
    </w:p>
    <w:p w:rsidR="0007357D" w:rsidRPr="0007357D" w:rsidRDefault="0007357D" w:rsidP="0007357D">
      <w:pPr>
        <w:widowControl w:val="0"/>
        <w:autoSpaceDE w:val="0"/>
        <w:autoSpaceDN w:val="0"/>
        <w:adjustRightInd w:val="0"/>
        <w:spacing w:before="7" w:after="0" w:line="240" w:lineRule="auto"/>
        <w:ind w:left="2160"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Scott Goldberg:  507-444-7431</w:t>
      </w:r>
    </w:p>
    <w:p w:rsidR="0007357D" w:rsidRPr="0007357D" w:rsidRDefault="0007357D" w:rsidP="0007357D">
      <w:pPr>
        <w:widowControl w:val="0"/>
        <w:autoSpaceDE w:val="0"/>
        <w:autoSpaceDN w:val="0"/>
        <w:adjustRightInd w:val="0"/>
        <w:spacing w:before="7" w:after="0" w:line="240" w:lineRule="auto"/>
        <w:ind w:left="2160"/>
        <w:rPr>
          <w:rFonts w:ascii="Cambria" w:hAnsi="Cambria" w:cstheme="minorHAnsi"/>
          <w:color w:val="000000" w:themeColor="text1"/>
          <w:sz w:val="24"/>
          <w:szCs w:val="24"/>
        </w:rPr>
      </w:pPr>
    </w:p>
    <w:p w:rsidR="00966DB1" w:rsidRPr="0007357D" w:rsidRDefault="00966DB1" w:rsidP="00966DB1">
      <w:pPr>
        <w:tabs>
          <w:tab w:val="left" w:pos="6579"/>
        </w:tabs>
        <w:spacing w:line="282" w:lineRule="exact"/>
        <w:ind w:left="720"/>
        <w:outlineLvl w:val="1"/>
        <w:rPr>
          <w:rFonts w:ascii="Cambria" w:hAnsi="Cambria" w:cstheme="minorHAnsi"/>
          <w:color w:val="000000" w:themeColor="text1"/>
          <w:sz w:val="24"/>
          <w:szCs w:val="24"/>
        </w:rPr>
      </w:pP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Completed</w:t>
      </w:r>
      <w:r w:rsidRPr="0007357D">
        <w:rPr>
          <w:rFonts w:ascii="Cambria" w:hAnsi="Cambria" w:cstheme="minorHAnsi"/>
          <w:color w:val="000000" w:themeColor="text1"/>
          <w:spacing w:val="-2"/>
          <w:sz w:val="24"/>
          <w:szCs w:val="24"/>
        </w:rPr>
        <w:t xml:space="preserve"> </w:t>
      </w:r>
      <w:r w:rsidRPr="0007357D">
        <w:rPr>
          <w:rFonts w:ascii="Cambria" w:hAnsi="Cambria" w:cstheme="minorHAnsi"/>
          <w:color w:val="000000" w:themeColor="text1"/>
          <w:sz w:val="24"/>
          <w:szCs w:val="24"/>
        </w:rPr>
        <w:t>by:</w:t>
      </w:r>
      <w:r w:rsidRPr="0007357D">
        <w:rPr>
          <w:rFonts w:ascii="Cambria" w:hAnsi="Cambria" w:cstheme="minorHAnsi"/>
          <w:color w:val="000000" w:themeColor="text1"/>
          <w:sz w:val="24"/>
          <w:szCs w:val="24"/>
        </w:rPr>
        <w:tab/>
        <w:t>Date:</w:t>
      </w:r>
    </w:p>
    <w:p w:rsidR="00966DB1" w:rsidRPr="0007357D" w:rsidRDefault="0007357D" w:rsidP="00966DB1">
      <w:pPr>
        <w:tabs>
          <w:tab w:val="left" w:pos="5919"/>
          <w:tab w:val="left" w:pos="6349"/>
        </w:tabs>
        <w:spacing w:line="321" w:lineRule="exact"/>
        <w:ind w:left="720"/>
        <w:rPr>
          <w:rFonts w:ascii="Cambria" w:hAnsi="Cambria" w:cstheme="minorHAnsi"/>
          <w:color w:val="000000" w:themeColor="text1"/>
          <w:spacing w:val="-14"/>
          <w:sz w:val="24"/>
          <w:szCs w:val="24"/>
          <w:u w:val="single" w:color="497DBA"/>
        </w:rPr>
        <w:sectPr w:rsidR="00966DB1" w:rsidRPr="0007357D" w:rsidSect="002F5A8F">
          <w:pgSz w:w="12240" w:h="15840"/>
          <w:pgMar w:top="0" w:right="880" w:bottom="280" w:left="1220" w:header="720" w:footer="720" w:gutter="0"/>
          <w:cols w:space="720" w:equalWidth="0">
            <w:col w:w="10140"/>
          </w:cols>
          <w:noEndnote/>
        </w:sectPr>
      </w:pPr>
      <w:r w:rsidRPr="0007357D">
        <w:rPr>
          <w:rFonts w:ascii="Cambria" w:eastAsia="Times New Roman" w:hAnsi="Cambria" w:cstheme="minorHAnsi"/>
          <w:color w:val="000000" w:themeColor="text1"/>
          <w:sz w:val="24"/>
          <w:szCs w:val="24"/>
          <w:u w:val="single" w:color="497DBA"/>
        </w:rPr>
        <w:t>Lon Th</w:t>
      </w:r>
      <w:r w:rsidR="00855802">
        <w:rPr>
          <w:rFonts w:ascii="Cambria" w:eastAsia="Times New Roman" w:hAnsi="Cambria" w:cstheme="minorHAnsi"/>
          <w:color w:val="000000" w:themeColor="text1"/>
          <w:sz w:val="24"/>
          <w:szCs w:val="24"/>
          <w:u w:val="single" w:color="497DBA"/>
        </w:rPr>
        <w:t>ie</w:t>
      </w:r>
      <w:r w:rsidRPr="0007357D">
        <w:rPr>
          <w:rFonts w:ascii="Cambria" w:eastAsia="Times New Roman" w:hAnsi="Cambria" w:cstheme="minorHAnsi"/>
          <w:color w:val="000000" w:themeColor="text1"/>
          <w:sz w:val="24"/>
          <w:szCs w:val="24"/>
          <w:u w:val="single" w:color="497DBA"/>
        </w:rPr>
        <w:t>le</w:t>
      </w:r>
      <w:r w:rsidR="00966DB1" w:rsidRPr="0007357D">
        <w:rPr>
          <w:rFonts w:ascii="Cambria" w:eastAsia="Times New Roman" w:hAnsi="Cambria" w:cstheme="minorHAnsi"/>
          <w:color w:val="000000" w:themeColor="text1"/>
          <w:sz w:val="24"/>
          <w:szCs w:val="24"/>
          <w:u w:val="single" w:color="497DBA"/>
        </w:rPr>
        <w:tab/>
      </w:r>
      <w:r w:rsidR="00966DB1" w:rsidRPr="0007357D">
        <w:rPr>
          <w:rFonts w:ascii="Cambria" w:eastAsia="Times New Roman" w:hAnsi="Cambria" w:cstheme="minorHAnsi"/>
          <w:color w:val="000000" w:themeColor="text1"/>
          <w:sz w:val="24"/>
          <w:szCs w:val="24"/>
          <w:u w:val="single" w:color="497DBA"/>
        </w:rPr>
        <w:tab/>
      </w:r>
      <w:r w:rsidR="00966DB1" w:rsidRPr="0007357D">
        <w:rPr>
          <w:rFonts w:ascii="Cambria" w:eastAsia="Times New Roman" w:hAnsi="Cambria" w:cstheme="minorHAnsi"/>
          <w:color w:val="000000" w:themeColor="text1"/>
          <w:sz w:val="24"/>
          <w:szCs w:val="24"/>
        </w:rPr>
        <w:tab/>
        <w:t xml:space="preserve"> </w:t>
      </w:r>
      <w:r w:rsidR="00F94DCA">
        <w:rPr>
          <w:rFonts w:ascii="Cambria" w:eastAsia="Times New Roman" w:hAnsi="Cambria" w:cstheme="minorHAnsi"/>
          <w:color w:val="000000" w:themeColor="text1"/>
          <w:sz w:val="24"/>
          <w:szCs w:val="24"/>
        </w:rPr>
        <w:t>03/16</w:t>
      </w:r>
      <w:r w:rsidR="00966DB1" w:rsidRPr="0007357D">
        <w:rPr>
          <w:rFonts w:ascii="Cambria" w:eastAsia="Times New Roman" w:hAnsi="Cambria" w:cstheme="minorHAnsi"/>
          <w:color w:val="000000" w:themeColor="text1"/>
          <w:sz w:val="24"/>
          <w:szCs w:val="24"/>
        </w:rPr>
        <w:t>/2020</w:t>
      </w:r>
      <w:r w:rsidR="00966DB1" w:rsidRPr="0007357D">
        <w:rPr>
          <w:rFonts w:ascii="Cambria" w:eastAsia="Times New Roman" w:hAnsi="Cambria" w:cstheme="minorHAnsi"/>
          <w:color w:val="000000" w:themeColor="text1"/>
          <w:sz w:val="24"/>
          <w:szCs w:val="24"/>
          <w:u w:val="single" w:color="497DBA"/>
        </w:rPr>
        <w:t>_____</w:t>
      </w:r>
    </w:p>
    <w:bookmarkEnd w:id="0"/>
    <w:p w:rsidR="00966DB1" w:rsidRPr="0007357D" w:rsidRDefault="00966DB1" w:rsidP="00966DB1">
      <w:pPr>
        <w:rPr>
          <w:rFonts w:ascii="Cambria" w:hAnsi="Cambria"/>
          <w:sz w:val="24"/>
          <w:szCs w:val="24"/>
        </w:rPr>
      </w:pPr>
    </w:p>
    <w:p w:rsidR="00966DB1" w:rsidRPr="0007357D" w:rsidRDefault="00966DB1" w:rsidP="00966DB1">
      <w:pPr>
        <w:rPr>
          <w:rFonts w:ascii="Cambria" w:hAnsi="Cambria"/>
          <w:sz w:val="24"/>
          <w:szCs w:val="24"/>
        </w:rPr>
      </w:pPr>
    </w:p>
    <w:p w:rsidR="00966DB1" w:rsidRPr="0007357D" w:rsidRDefault="00966DB1" w:rsidP="00966DB1">
      <w:pPr>
        <w:rPr>
          <w:rFonts w:ascii="Cambria" w:hAnsi="Cambria"/>
          <w:sz w:val="24"/>
          <w:szCs w:val="24"/>
        </w:rPr>
      </w:pPr>
    </w:p>
    <w:p w:rsidR="00955812" w:rsidRPr="0007357D" w:rsidRDefault="00282696">
      <w:pPr>
        <w:rPr>
          <w:rFonts w:ascii="Cambria" w:hAnsi="Cambria"/>
          <w:sz w:val="24"/>
          <w:szCs w:val="24"/>
        </w:rPr>
      </w:pPr>
    </w:p>
    <w:sectPr w:rsidR="00955812" w:rsidRPr="0007357D" w:rsidSect="004B0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2A9"/>
    <w:multiLevelType w:val="hybridMultilevel"/>
    <w:tmpl w:val="D616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5065"/>
    <w:multiLevelType w:val="hybridMultilevel"/>
    <w:tmpl w:val="272ACC26"/>
    <w:lvl w:ilvl="0" w:tplc="3F90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2396C"/>
    <w:multiLevelType w:val="hybridMultilevel"/>
    <w:tmpl w:val="624C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944F6"/>
    <w:multiLevelType w:val="hybridMultilevel"/>
    <w:tmpl w:val="8338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B1"/>
    <w:rsid w:val="0007357D"/>
    <w:rsid w:val="00203B04"/>
    <w:rsid w:val="00282696"/>
    <w:rsid w:val="005274B7"/>
    <w:rsid w:val="007E27A3"/>
    <w:rsid w:val="00855802"/>
    <w:rsid w:val="00874A8C"/>
    <w:rsid w:val="00966DB1"/>
    <w:rsid w:val="00BF7E54"/>
    <w:rsid w:val="00D13846"/>
    <w:rsid w:val="00F9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0081"/>
  <w15:chartTrackingRefBased/>
  <w15:docId w15:val="{C9BE2AEB-30E6-4569-AE9F-DEB9E2B2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DB1"/>
  </w:style>
  <w:style w:type="paragraph" w:styleId="Heading1">
    <w:name w:val="heading 1"/>
    <w:basedOn w:val="Normal"/>
    <w:next w:val="Normal"/>
    <w:link w:val="Heading1Char"/>
    <w:uiPriority w:val="1"/>
    <w:qFormat/>
    <w:rsid w:val="00966DB1"/>
    <w:pPr>
      <w:widowControl w:val="0"/>
      <w:autoSpaceDE w:val="0"/>
      <w:autoSpaceDN w:val="0"/>
      <w:adjustRightInd w:val="0"/>
      <w:spacing w:after="0" w:line="240" w:lineRule="auto"/>
      <w:ind w:left="148" w:hanging="13"/>
      <w:outlineLvl w:val="0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6DB1"/>
    <w:rPr>
      <w:rFonts w:ascii="Arial" w:eastAsiaTheme="minorEastAsia" w:hAnsi="Arial" w:cs="Arial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966DB1"/>
    <w:pPr>
      <w:spacing w:after="0" w:line="240" w:lineRule="auto"/>
    </w:pPr>
    <w:rPr>
      <w:rFonts w:eastAsia="Times New Roman"/>
      <w:color w:val="365F91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966D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66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66DB1"/>
    <w:rPr>
      <w:rFonts w:ascii="Times New Roman" w:eastAsiaTheme="minorEastAsia" w:hAnsi="Times New Roman" w:cs="Times New Roman"/>
      <w:sz w:val="19"/>
      <w:szCs w:val="19"/>
    </w:rPr>
  </w:style>
  <w:style w:type="paragraph" w:styleId="NoSpacing">
    <w:name w:val="No Spacing"/>
    <w:uiPriority w:val="1"/>
    <w:qFormat/>
    <w:rsid w:val="00966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Default">
    <w:name w:val="Default"/>
    <w:rsid w:val="00966DB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semiHidden/>
    <w:unhideWhenUsed/>
    <w:rsid w:val="00966DB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tabletext">
    <w:name w:val="table text"/>
    <w:basedOn w:val="Normal"/>
    <w:rsid w:val="00BF7E54"/>
    <w:pPr>
      <w:spacing w:before="120"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tableheadings">
    <w:name w:val="table headings"/>
    <w:basedOn w:val="Normal"/>
    <w:autoRedefine/>
    <w:rsid w:val="00BF7E54"/>
    <w:pPr>
      <w:spacing w:before="120" w:after="120" w:line="240" w:lineRule="auto"/>
    </w:pPr>
    <w:rPr>
      <w:rFonts w:ascii="Arial" w:eastAsia="Times New Roman" w:hAnsi="Arial" w:cs="Arial"/>
      <w:b/>
      <w:bCs/>
      <w:szCs w:val="24"/>
    </w:rPr>
  </w:style>
  <w:style w:type="character" w:styleId="PlaceholderText">
    <w:name w:val="Placeholder Text"/>
    <w:basedOn w:val="DefaultParagraphFont"/>
    <w:uiPriority w:val="99"/>
    <w:semiHidden/>
    <w:rsid w:val="00282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1F94B71F65475E9A9FB3F4ECBE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6F52-F1C1-4FFD-95B1-42F46F96C17A}"/>
      </w:docPartPr>
      <w:docPartBody>
        <w:p w:rsidR="00000000" w:rsidRDefault="001D640A" w:rsidP="001D640A">
          <w:pPr>
            <w:pStyle w:val="691F94B71F65475E9A9FB3F4ECBEAB8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7E7792C7EE104661BB1CCC83A19A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5F8E-180A-4265-ABEF-44B8E6D6BAD7}"/>
      </w:docPartPr>
      <w:docPartBody>
        <w:p w:rsidR="00000000" w:rsidRDefault="001D640A" w:rsidP="001D640A">
          <w:pPr>
            <w:pStyle w:val="7E7792C7EE104661BB1CCC83A19A749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7F60B2459F14D9E9405879B5825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2DB74-FCB8-46AA-AF86-3E1697006B2F}"/>
      </w:docPartPr>
      <w:docPartBody>
        <w:p w:rsidR="00000000" w:rsidRDefault="001D640A" w:rsidP="001D640A">
          <w:pPr>
            <w:pStyle w:val="A7F60B2459F14D9E9405879B58259CB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582E437AEF8474ABBDC21823D5B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8B81-CF6D-49E9-A1A3-C57494437EC5}"/>
      </w:docPartPr>
      <w:docPartBody>
        <w:p w:rsidR="00000000" w:rsidRDefault="001D640A" w:rsidP="001D640A">
          <w:pPr>
            <w:pStyle w:val="3582E437AEF8474ABBDC21823D5B964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56AAF63542F44E1A82D18FA24F6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F58D6-7EB0-46E2-92F0-EA3F44584F66}"/>
      </w:docPartPr>
      <w:docPartBody>
        <w:p w:rsidR="00000000" w:rsidRDefault="001D640A" w:rsidP="001D640A">
          <w:pPr>
            <w:pStyle w:val="056AAF63542F44E1A82D18FA24F6C47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7D50DD48D8E746F9A4E872086D4E9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C511-7EB8-4FB7-873F-21C7BB754601}"/>
      </w:docPartPr>
      <w:docPartBody>
        <w:p w:rsidR="00000000" w:rsidRDefault="001D640A" w:rsidP="001D640A">
          <w:pPr>
            <w:pStyle w:val="7D50DD48D8E746F9A4E872086D4E967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7746318330D4BD68B061F0ACE96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77D8-40D5-47B4-865E-33B421530C31}"/>
      </w:docPartPr>
      <w:docPartBody>
        <w:p w:rsidR="00000000" w:rsidRDefault="001D640A" w:rsidP="001D640A">
          <w:pPr>
            <w:pStyle w:val="A7746318330D4BD68B061F0ACE96721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053B74C01F74FBEB58FCEBCE4BA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F834-7CCB-47F4-B1B8-A988280AACC3}"/>
      </w:docPartPr>
      <w:docPartBody>
        <w:p w:rsidR="00000000" w:rsidRDefault="001D640A" w:rsidP="001D640A">
          <w:pPr>
            <w:pStyle w:val="1053B74C01F74FBEB58FCEBCE4BA3076"/>
          </w:pPr>
          <w:r w:rsidRPr="006D5E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0A"/>
    <w:rsid w:val="001D640A"/>
    <w:rsid w:val="002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40A"/>
    <w:rPr>
      <w:color w:val="808080"/>
    </w:rPr>
  </w:style>
  <w:style w:type="paragraph" w:customStyle="1" w:styleId="59284FAEEA7448CB997230C91419260D">
    <w:name w:val="59284FAEEA7448CB997230C91419260D"/>
    <w:rsid w:val="001D640A"/>
  </w:style>
  <w:style w:type="paragraph" w:customStyle="1" w:styleId="C7BFAE3C9F6C41589851926015A077BF">
    <w:name w:val="C7BFAE3C9F6C41589851926015A077BF"/>
    <w:rsid w:val="001D640A"/>
  </w:style>
  <w:style w:type="paragraph" w:customStyle="1" w:styleId="136999862446454797D7302F512DD6FB">
    <w:name w:val="136999862446454797D7302F512DD6FB"/>
    <w:rsid w:val="001D640A"/>
  </w:style>
  <w:style w:type="paragraph" w:customStyle="1" w:styleId="941D0DB5B1EE43C0AA2920F6E57671AB">
    <w:name w:val="941D0DB5B1EE43C0AA2920F6E57671AB"/>
    <w:rsid w:val="001D640A"/>
  </w:style>
  <w:style w:type="paragraph" w:customStyle="1" w:styleId="B946C591879C4411B0DD0D7E28BBC75C">
    <w:name w:val="B946C591879C4411B0DD0D7E28BBC75C"/>
    <w:rsid w:val="001D640A"/>
  </w:style>
  <w:style w:type="paragraph" w:customStyle="1" w:styleId="37AE08DAB0FE4F22993266ECD7B9B9E8">
    <w:name w:val="37AE08DAB0FE4F22993266ECD7B9B9E8"/>
    <w:rsid w:val="001D640A"/>
  </w:style>
  <w:style w:type="paragraph" w:customStyle="1" w:styleId="45E10A34078244E79E97E6031F2F3BB9">
    <w:name w:val="45E10A34078244E79E97E6031F2F3BB9"/>
    <w:rsid w:val="001D640A"/>
  </w:style>
  <w:style w:type="paragraph" w:customStyle="1" w:styleId="F17FDCE2A72047259BFBB2C5B708F9F9">
    <w:name w:val="F17FDCE2A72047259BFBB2C5B708F9F9"/>
    <w:rsid w:val="001D640A"/>
  </w:style>
  <w:style w:type="paragraph" w:customStyle="1" w:styleId="0AA404E6CADB4AC6B087B778595619BD">
    <w:name w:val="0AA404E6CADB4AC6B087B778595619BD"/>
    <w:rsid w:val="001D640A"/>
  </w:style>
  <w:style w:type="paragraph" w:customStyle="1" w:styleId="426E2E6CA9424566AC1CBF24AE54452F">
    <w:name w:val="426E2E6CA9424566AC1CBF24AE54452F"/>
    <w:rsid w:val="001D640A"/>
  </w:style>
  <w:style w:type="paragraph" w:customStyle="1" w:styleId="B4B24EBEC55348F59C5E95EF72A3D892">
    <w:name w:val="B4B24EBEC55348F59C5E95EF72A3D892"/>
    <w:rsid w:val="001D640A"/>
  </w:style>
  <w:style w:type="paragraph" w:customStyle="1" w:styleId="9D11D862891448E48F63AC8265812D2D">
    <w:name w:val="9D11D862891448E48F63AC8265812D2D"/>
    <w:rsid w:val="001D640A"/>
  </w:style>
  <w:style w:type="paragraph" w:customStyle="1" w:styleId="841C8CB312BE43488BFA6CD568AD835B">
    <w:name w:val="841C8CB312BE43488BFA6CD568AD835B"/>
    <w:rsid w:val="001D640A"/>
  </w:style>
  <w:style w:type="paragraph" w:customStyle="1" w:styleId="8243B460675748ACB4FA3D3E33F9EB59">
    <w:name w:val="8243B460675748ACB4FA3D3E33F9EB59"/>
    <w:rsid w:val="001D640A"/>
  </w:style>
  <w:style w:type="paragraph" w:customStyle="1" w:styleId="91C91AF003DA4072B716D7A46492DB40">
    <w:name w:val="91C91AF003DA4072B716D7A46492DB40"/>
    <w:rsid w:val="001D640A"/>
  </w:style>
  <w:style w:type="paragraph" w:customStyle="1" w:styleId="FC346894B59E4620B73D293C92802C55">
    <w:name w:val="FC346894B59E4620B73D293C92802C55"/>
    <w:rsid w:val="001D640A"/>
  </w:style>
  <w:style w:type="paragraph" w:customStyle="1" w:styleId="62AAE25CB9EA42D988D53DC6C83259E5">
    <w:name w:val="62AAE25CB9EA42D988D53DC6C83259E5"/>
    <w:rsid w:val="001D640A"/>
  </w:style>
  <w:style w:type="paragraph" w:customStyle="1" w:styleId="3B3A7A1BB4CF4239A5A77A8B4B4CD6DD">
    <w:name w:val="3B3A7A1BB4CF4239A5A77A8B4B4CD6DD"/>
    <w:rsid w:val="001D640A"/>
  </w:style>
  <w:style w:type="paragraph" w:customStyle="1" w:styleId="0D6CD5C93E93479E97E66D4774DC52F7">
    <w:name w:val="0D6CD5C93E93479E97E66D4774DC52F7"/>
    <w:rsid w:val="001D640A"/>
  </w:style>
  <w:style w:type="paragraph" w:customStyle="1" w:styleId="B1FE9F3E9D0F4531B9FCF9F6FF3FFBC0">
    <w:name w:val="B1FE9F3E9D0F4531B9FCF9F6FF3FFBC0"/>
    <w:rsid w:val="001D640A"/>
  </w:style>
  <w:style w:type="paragraph" w:customStyle="1" w:styleId="8323E0AF5E2043AA9474631558538808">
    <w:name w:val="8323E0AF5E2043AA9474631558538808"/>
    <w:rsid w:val="001D640A"/>
  </w:style>
  <w:style w:type="paragraph" w:customStyle="1" w:styleId="251E711BC44A49248A484BBC3DAA48C5">
    <w:name w:val="251E711BC44A49248A484BBC3DAA48C5"/>
    <w:rsid w:val="001D640A"/>
  </w:style>
  <w:style w:type="paragraph" w:customStyle="1" w:styleId="B5DB2E55FC904D0F9E5C893732300848">
    <w:name w:val="B5DB2E55FC904D0F9E5C893732300848"/>
    <w:rsid w:val="001D640A"/>
  </w:style>
  <w:style w:type="paragraph" w:customStyle="1" w:styleId="E8F58B21EA6C4201815FA03320FB1471">
    <w:name w:val="E8F58B21EA6C4201815FA03320FB1471"/>
    <w:rsid w:val="001D640A"/>
  </w:style>
  <w:style w:type="paragraph" w:customStyle="1" w:styleId="5BE7034219E9409092662B5A9E594919">
    <w:name w:val="5BE7034219E9409092662B5A9E594919"/>
    <w:rsid w:val="001D640A"/>
  </w:style>
  <w:style w:type="paragraph" w:customStyle="1" w:styleId="68FCB08E79124235A7AFD52010B524EF">
    <w:name w:val="68FCB08E79124235A7AFD52010B524EF"/>
    <w:rsid w:val="001D640A"/>
  </w:style>
  <w:style w:type="paragraph" w:customStyle="1" w:styleId="334B27CF514442AE9DF1FA5F56C3DE1B">
    <w:name w:val="334B27CF514442AE9DF1FA5F56C3DE1B"/>
    <w:rsid w:val="001D640A"/>
  </w:style>
  <w:style w:type="paragraph" w:customStyle="1" w:styleId="D2169BC7DA4244A99546AF164FDA3009">
    <w:name w:val="D2169BC7DA4244A99546AF164FDA3009"/>
    <w:rsid w:val="001D640A"/>
  </w:style>
  <w:style w:type="paragraph" w:customStyle="1" w:styleId="691F94B71F65475E9A9FB3F4ECBEAB8E">
    <w:name w:val="691F94B71F65475E9A9FB3F4ECBEAB8E"/>
    <w:rsid w:val="001D640A"/>
  </w:style>
  <w:style w:type="paragraph" w:customStyle="1" w:styleId="7E7792C7EE104661BB1CCC83A19A7495">
    <w:name w:val="7E7792C7EE104661BB1CCC83A19A7495"/>
    <w:rsid w:val="001D640A"/>
  </w:style>
  <w:style w:type="paragraph" w:customStyle="1" w:styleId="A7F60B2459F14D9E9405879B58259CBB">
    <w:name w:val="A7F60B2459F14D9E9405879B58259CBB"/>
    <w:rsid w:val="001D640A"/>
  </w:style>
  <w:style w:type="paragraph" w:customStyle="1" w:styleId="3582E437AEF8474ABBDC21823D5B964F">
    <w:name w:val="3582E437AEF8474ABBDC21823D5B964F"/>
    <w:rsid w:val="001D640A"/>
  </w:style>
  <w:style w:type="paragraph" w:customStyle="1" w:styleId="056AAF63542F44E1A82D18FA24F6C477">
    <w:name w:val="056AAF63542F44E1A82D18FA24F6C477"/>
    <w:rsid w:val="001D640A"/>
  </w:style>
  <w:style w:type="paragraph" w:customStyle="1" w:styleId="7D50DD48D8E746F9A4E872086D4E967D">
    <w:name w:val="7D50DD48D8E746F9A4E872086D4E967D"/>
    <w:rsid w:val="001D640A"/>
  </w:style>
  <w:style w:type="paragraph" w:customStyle="1" w:styleId="A7746318330D4BD68B061F0ACE967212">
    <w:name w:val="A7746318330D4BD68B061F0ACE967212"/>
    <w:rsid w:val="001D640A"/>
  </w:style>
  <w:style w:type="paragraph" w:customStyle="1" w:styleId="1053B74C01F74FBEB58FCEBCE4BA3076">
    <w:name w:val="1053B74C01F74FBEB58FCEBCE4BA3076"/>
    <w:rsid w:val="001D6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 County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Norbeck, Megan</dc:creator>
  <cp:keywords/>
  <dc:description/>
  <cp:lastModifiedBy>Norbeck, Megan</cp:lastModifiedBy>
  <cp:revision>6</cp:revision>
  <dcterms:created xsi:type="dcterms:W3CDTF">2020-12-12T11:19:00Z</dcterms:created>
  <dcterms:modified xsi:type="dcterms:W3CDTF">2020-12-12T11:58:00Z</dcterms:modified>
</cp:coreProperties>
</file>