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/>
          <w:b/>
          <w:lang w:bidi="ar-SA"/>
        </w:rPr>
        <w:id w:val="10729564"/>
        <w:docPartObj>
          <w:docPartGallery w:val="Cover Pages"/>
          <w:docPartUnique/>
        </w:docPartObj>
      </w:sdtPr>
      <w:sdtEndPr>
        <w:rPr>
          <w:rFonts w:ascii="Calibri" w:hAnsi="Calibri"/>
          <w:b w:val="0"/>
          <w:color w:val="FF0000"/>
          <w:lang w:bidi="en-US"/>
        </w:rPr>
      </w:sdtEndPr>
      <w:sdtContent>
        <w:p w14:paraId="66CED1C6" w14:textId="77777777" w:rsidR="00D86B7B" w:rsidRDefault="00D86B7B" w:rsidP="00D86B7B">
          <w:pPr>
            <w:spacing w:before="0"/>
            <w:rPr>
              <w:rFonts w:asciiTheme="minorHAnsi" w:hAnsiTheme="minorHAnsi"/>
              <w:b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1917393E" wp14:editId="2AFBCCC7">
                <wp:extent cx="2743200" cy="633984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633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7528C8C" w14:textId="77777777" w:rsidR="00951E35" w:rsidRPr="00B91EB1" w:rsidRDefault="00D86B7B" w:rsidP="00951E35">
          <w:pPr>
            <w:spacing w:before="0"/>
            <w:jc w:val="right"/>
            <w:rPr>
              <w:color w:val="FFFFFF" w:themeColor="background1"/>
            </w:rPr>
          </w:pPr>
          <w:r>
            <w:rPr>
              <w:color w:val="003865" w:themeColor="text1"/>
            </w:rPr>
            <w:ptab w:relativeTo="margin" w:alignment="right" w:leader="none"/>
          </w:r>
          <w:r>
            <w:rPr>
              <w:color w:val="003865" w:themeColor="text1"/>
            </w:rPr>
            <w:br w:type="column"/>
          </w:r>
          <w:r w:rsidR="00951E35">
            <w:rPr>
              <w:color w:val="FFFFFF" w:themeColor="background1"/>
            </w:rPr>
            <w:t>Office of Aeronautics</w:t>
          </w:r>
        </w:p>
        <w:p w14:paraId="24E694C1" w14:textId="4D848631" w:rsidR="00951E35" w:rsidRDefault="003929DF" w:rsidP="00951E35">
          <w:pPr>
            <w:spacing w:before="0"/>
            <w:jc w:val="right"/>
            <w:rPr>
              <w:color w:val="003865" w:themeColor="text1"/>
            </w:rPr>
          </w:pPr>
          <w:r>
            <w:rPr>
              <w:color w:val="FFFFFF" w:themeColor="background1"/>
            </w:rPr>
            <w:t>395 John Ireland Blvd</w:t>
          </w:r>
        </w:p>
        <w:p w14:paraId="3CE564F0" w14:textId="126BC15D" w:rsidR="00951E35" w:rsidRDefault="00951E35" w:rsidP="00951E35">
          <w:pPr>
            <w:spacing w:before="0"/>
            <w:jc w:val="right"/>
            <w:rPr>
              <w:color w:val="FF0000"/>
            </w:rPr>
          </w:pPr>
          <w:r>
            <w:rPr>
              <w:color w:val="FFFFFF" w:themeColor="background1"/>
            </w:rPr>
            <w:t>St. Paul, MN 551</w:t>
          </w:r>
          <w:r w:rsidR="003929DF">
            <w:rPr>
              <w:color w:val="FFFFFF" w:themeColor="background1"/>
            </w:rPr>
            <w:t>55</w:t>
          </w:r>
        </w:p>
        <w:p w14:paraId="475E2733" w14:textId="77777777" w:rsidR="00951E35" w:rsidRDefault="00951E35" w:rsidP="00951E35">
          <w:pPr>
            <w:spacing w:before="0"/>
            <w:jc w:val="right"/>
            <w:rPr>
              <w:color w:val="FF0000"/>
            </w:rPr>
          </w:pPr>
        </w:p>
        <w:p w14:paraId="0212AB78" w14:textId="50FBE857" w:rsidR="00D86B7B" w:rsidRDefault="00214F8B" w:rsidP="00951E35">
          <w:pPr>
            <w:spacing w:before="0"/>
            <w:jc w:val="right"/>
            <w:rPr>
              <w:color w:val="FF0000"/>
            </w:rPr>
          </w:pPr>
          <w:r>
            <w:rPr>
              <w:i/>
              <w:color w:val="FFFFFF" w:themeColor="background1"/>
            </w:rPr>
            <w:t>2022</w:t>
          </w:r>
        </w:p>
        <w:p w14:paraId="2148C934" w14:textId="3C1C9F82" w:rsidR="00D86B7B" w:rsidRDefault="005F424C" w:rsidP="00D86B7B">
          <w:pPr>
            <w:spacing w:before="0"/>
            <w:jc w:val="right"/>
            <w:rPr>
              <w:color w:val="FF0000"/>
            </w:rPr>
            <w:sectPr w:rsidR="00D86B7B" w:rsidSect="005E44ED">
              <w:footerReference w:type="default" r:id="rId9"/>
              <w:headerReference w:type="first" r:id="rId10"/>
              <w:footerReference w:type="first" r:id="rId11"/>
              <w:type w:val="continuous"/>
              <w:pgSz w:w="12240" w:h="15840" w:code="1"/>
              <w:pgMar w:top="900" w:right="1080" w:bottom="1080" w:left="1080" w:header="504" w:footer="504" w:gutter="0"/>
              <w:cols w:num="2" w:space="720"/>
              <w:titlePg/>
              <w:docGrid w:linePitch="326"/>
            </w:sectPr>
          </w:pPr>
        </w:p>
      </w:sdtContent>
    </w:sdt>
    <w:p w14:paraId="1BDDDA3D" w14:textId="3C436C78" w:rsidR="00CB502E" w:rsidRDefault="00CB502E" w:rsidP="00CB502E">
      <w:pPr>
        <w:pStyle w:val="List"/>
        <w:numPr>
          <w:ilvl w:val="0"/>
          <w:numId w:val="0"/>
        </w:numPr>
        <w:ind w:left="720" w:hanging="360"/>
        <w:jc w:val="center"/>
        <w:rPr>
          <w:b/>
          <w:bCs/>
          <w:sz w:val="28"/>
          <w:szCs w:val="28"/>
        </w:rPr>
      </w:pPr>
      <w:r w:rsidRPr="00CB502E">
        <w:rPr>
          <w:b/>
          <w:bCs/>
          <w:sz w:val="28"/>
          <w:szCs w:val="28"/>
        </w:rPr>
        <w:t>MnDOT Drone Requests</w:t>
      </w:r>
    </w:p>
    <w:p w14:paraId="01A517BB" w14:textId="77777777" w:rsidR="008C44DF" w:rsidRPr="00CB502E" w:rsidRDefault="008C44DF" w:rsidP="00CB502E">
      <w:pPr>
        <w:pStyle w:val="List"/>
        <w:numPr>
          <w:ilvl w:val="0"/>
          <w:numId w:val="0"/>
        </w:numPr>
        <w:ind w:left="720" w:hanging="360"/>
        <w:jc w:val="center"/>
        <w:rPr>
          <w:b/>
          <w:bCs/>
          <w:sz w:val="28"/>
          <w:szCs w:val="28"/>
        </w:rPr>
      </w:pPr>
    </w:p>
    <w:p w14:paraId="290A19BF" w14:textId="0FCB4A1A" w:rsidR="00CB502E" w:rsidRDefault="00CB502E" w:rsidP="00CB502E">
      <w:pPr>
        <w:pStyle w:val="List"/>
        <w:numPr>
          <w:ilvl w:val="0"/>
          <w:numId w:val="0"/>
        </w:numPr>
        <w:ind w:left="360"/>
      </w:pPr>
      <w:r>
        <w:t xml:space="preserve">Capabilities include </w:t>
      </w:r>
      <w:r>
        <w:t>p</w:t>
      </w:r>
      <w:r>
        <w:t xml:space="preserve">hotography, </w:t>
      </w:r>
      <w:r>
        <w:t>v</w:t>
      </w:r>
      <w:r>
        <w:t xml:space="preserve">ideography, </w:t>
      </w:r>
      <w:r>
        <w:t>t</w:t>
      </w:r>
      <w:r>
        <w:t>hermal, 2D/3D mapping and modeling</w:t>
      </w:r>
      <w:r w:rsidR="006D654D">
        <w:t xml:space="preserve">, </w:t>
      </w:r>
      <w:r w:rsidR="00D44A29">
        <w:t xml:space="preserve">inspections, </w:t>
      </w:r>
      <w:r w:rsidR="006D654D">
        <w:t>construction</w:t>
      </w:r>
      <w:r w:rsidR="00782E4C">
        <w:t xml:space="preserve"> </w:t>
      </w:r>
      <w:r w:rsidR="006D654D">
        <w:t xml:space="preserve">documentation, </w:t>
      </w:r>
      <w:proofErr w:type="gramStart"/>
      <w:r w:rsidR="006D654D">
        <w:t>traffic</w:t>
      </w:r>
      <w:proofErr w:type="gramEnd"/>
      <w:r w:rsidR="006D654D">
        <w:t xml:space="preserve"> and pedestrian video monitoring</w:t>
      </w:r>
      <w:r>
        <w:t>. UA</w:t>
      </w:r>
      <w:r w:rsidR="008C44DF">
        <w:t>V</w:t>
      </w:r>
      <w:r>
        <w:t xml:space="preserve"> services may be fulfilled via MnDOT employees or pre-verified contractors. </w:t>
      </w:r>
      <w:r w:rsidR="00AC74B6">
        <w:t>Please complete the</w:t>
      </w:r>
      <w:r w:rsidR="001974EB">
        <w:t xml:space="preserve"> UAV Flight Planning document.</w:t>
      </w:r>
    </w:p>
    <w:p w14:paraId="7BC578CF" w14:textId="0AA662A9" w:rsidR="00CB502E" w:rsidRDefault="00CB502E" w:rsidP="00AC74B6">
      <w:pPr>
        <w:pStyle w:val="List"/>
        <w:numPr>
          <w:ilvl w:val="0"/>
          <w:numId w:val="0"/>
        </w:numPr>
        <w:ind w:left="720" w:hanging="360"/>
      </w:pPr>
    </w:p>
    <w:p w14:paraId="2C239987" w14:textId="23DDE989" w:rsidR="00AC74B6" w:rsidRPr="008C44DF" w:rsidRDefault="008C44DF" w:rsidP="00AC74B6">
      <w:pPr>
        <w:pStyle w:val="List"/>
        <w:numPr>
          <w:ilvl w:val="0"/>
          <w:numId w:val="0"/>
        </w:numPr>
        <w:ind w:left="720" w:hanging="360"/>
        <w:rPr>
          <w:b/>
          <w:bCs/>
        </w:rPr>
      </w:pPr>
      <w:r w:rsidRPr="008C44DF">
        <w:rPr>
          <w:b/>
          <w:bCs/>
        </w:rPr>
        <w:t>MnDOT Drone Requests</w:t>
      </w:r>
    </w:p>
    <w:p w14:paraId="1354E92A" w14:textId="5FE7A1D6" w:rsidR="008C44DF" w:rsidRDefault="008C44DF" w:rsidP="00B974B9">
      <w:pPr>
        <w:pStyle w:val="List"/>
        <w:numPr>
          <w:ilvl w:val="0"/>
          <w:numId w:val="0"/>
        </w:numPr>
        <w:ind w:left="720"/>
        <w:jc w:val="both"/>
      </w:pPr>
      <w:r>
        <w:t>Please complete the UAV Flight Planning PDF or call</w:t>
      </w:r>
      <w:r w:rsidR="00B974B9">
        <w:t>/</w:t>
      </w:r>
      <w:r>
        <w:t xml:space="preserve">email Cheri </w:t>
      </w:r>
      <w:proofErr w:type="spellStart"/>
      <w:r>
        <w:t>Gagné</w:t>
      </w:r>
      <w:proofErr w:type="spellEnd"/>
      <w:r>
        <w:t xml:space="preserve"> to discuss your project and we can fill</w:t>
      </w:r>
      <w:r w:rsidR="00B974B9">
        <w:t xml:space="preserve"> </w:t>
      </w:r>
      <w:r>
        <w:t>it out together. 612-398-8302 / cheri.gagne@state.mn.us</w:t>
      </w:r>
    </w:p>
    <w:p w14:paraId="50C84D90" w14:textId="77777777" w:rsidR="008C44DF" w:rsidRDefault="008C44DF" w:rsidP="00AC74B6">
      <w:pPr>
        <w:pStyle w:val="List"/>
        <w:numPr>
          <w:ilvl w:val="0"/>
          <w:numId w:val="0"/>
        </w:numPr>
        <w:ind w:left="720" w:hanging="360"/>
      </w:pPr>
    </w:p>
    <w:p w14:paraId="1934E17E" w14:textId="77777777" w:rsidR="00CB502E" w:rsidRPr="00CB502E" w:rsidRDefault="00CB502E" w:rsidP="00CB502E">
      <w:pPr>
        <w:pStyle w:val="List"/>
        <w:numPr>
          <w:ilvl w:val="0"/>
          <w:numId w:val="0"/>
        </w:numPr>
        <w:ind w:left="720" w:hanging="360"/>
        <w:rPr>
          <w:b/>
          <w:bCs/>
        </w:rPr>
      </w:pPr>
      <w:r w:rsidRPr="00CB502E">
        <w:rPr>
          <w:b/>
          <w:bCs/>
        </w:rPr>
        <w:t xml:space="preserve">Aeronautics Drone POC </w:t>
      </w:r>
    </w:p>
    <w:p w14:paraId="1CBB4B95" w14:textId="6C2E0392" w:rsidR="00CB502E" w:rsidRDefault="00CB502E" w:rsidP="00CB502E">
      <w:pPr>
        <w:pStyle w:val="List"/>
      </w:pPr>
      <w:r>
        <w:t>3</w:t>
      </w:r>
      <w:r>
        <w:t xml:space="preserve"> drones/ </w:t>
      </w:r>
      <w:r>
        <w:t>1</w:t>
      </w:r>
      <w:r>
        <w:t xml:space="preserve"> pilot</w:t>
      </w:r>
      <w:r w:rsidR="00806D1A">
        <w:t xml:space="preserve"> (2</w:t>
      </w:r>
      <w:r w:rsidR="00806D1A" w:rsidRPr="00806D1A">
        <w:rPr>
          <w:vertAlign w:val="superscript"/>
        </w:rPr>
        <w:t>nd</w:t>
      </w:r>
      <w:r w:rsidR="00806D1A">
        <w:t xml:space="preserve"> pilot expected by June)</w:t>
      </w:r>
    </w:p>
    <w:p w14:paraId="1CBB4B95" w14:textId="6C2E0392" w:rsidR="00CB502E" w:rsidRDefault="00CB502E" w:rsidP="00CB502E">
      <w:pPr>
        <w:pStyle w:val="List"/>
      </w:pPr>
      <w:r>
        <w:t xml:space="preserve">POC 1: </w:t>
      </w:r>
      <w:r>
        <w:t xml:space="preserve">Cheri </w:t>
      </w:r>
      <w:proofErr w:type="spellStart"/>
      <w:r>
        <w:t>Gagné</w:t>
      </w:r>
      <w:proofErr w:type="spellEnd"/>
      <w:r>
        <w:t xml:space="preserve"> cell 612-398-8302</w:t>
      </w:r>
      <w:r>
        <w:t xml:space="preserve"> </w:t>
      </w:r>
    </w:p>
    <w:p w14:paraId="77E690DA" w14:textId="297D12F8" w:rsidR="00CB502E" w:rsidRDefault="00CB502E" w:rsidP="00CB502E">
      <w:pPr>
        <w:pStyle w:val="List"/>
      </w:pPr>
      <w:r>
        <w:t xml:space="preserve">Pilot: </w:t>
      </w:r>
      <w:r>
        <w:t xml:space="preserve">Cheri </w:t>
      </w:r>
      <w:proofErr w:type="spellStart"/>
      <w:r>
        <w:t>Gagné</w:t>
      </w:r>
      <w:proofErr w:type="spellEnd"/>
      <w:r>
        <w:t xml:space="preserve"> </w:t>
      </w:r>
    </w:p>
    <w:p w14:paraId="634FF4CD" w14:textId="04BCEADC" w:rsidR="00CB502E" w:rsidRDefault="00CB502E" w:rsidP="00CB502E">
      <w:pPr>
        <w:pStyle w:val="List"/>
      </w:pPr>
      <w:r>
        <w:t xml:space="preserve">Aircraft suitable for: situational awareness, aerial photography &amp; videography, non-survey </w:t>
      </w:r>
      <w:r w:rsidR="00AC74B6">
        <w:t xml:space="preserve">grade </w:t>
      </w:r>
      <w:r>
        <w:t>mapping, therma</w:t>
      </w:r>
      <w:r w:rsidR="00AC74B6">
        <w:t>l</w:t>
      </w:r>
    </w:p>
    <w:p w14:paraId="5E8AB749" w14:textId="0D172F6E" w:rsidR="00AC74B6" w:rsidRDefault="00AC74B6" w:rsidP="00AC74B6">
      <w:pPr>
        <w:pStyle w:val="List"/>
        <w:numPr>
          <w:ilvl w:val="0"/>
          <w:numId w:val="0"/>
        </w:numPr>
        <w:ind w:left="720" w:hanging="360"/>
      </w:pPr>
    </w:p>
    <w:p w14:paraId="5E8AB749" w14:textId="0D172F6E" w:rsidR="00CB502E" w:rsidRPr="00AC74B6" w:rsidRDefault="00CB502E" w:rsidP="00AC74B6">
      <w:pPr>
        <w:pStyle w:val="List"/>
        <w:numPr>
          <w:ilvl w:val="0"/>
          <w:numId w:val="0"/>
        </w:numPr>
        <w:ind w:left="360"/>
        <w:rPr>
          <w:b/>
          <w:bCs/>
        </w:rPr>
      </w:pPr>
      <w:r w:rsidRPr="00AC74B6">
        <w:rPr>
          <w:b/>
          <w:bCs/>
        </w:rPr>
        <w:t xml:space="preserve">Land Management Drone POC </w:t>
      </w:r>
    </w:p>
    <w:p w14:paraId="5E8AB749" w14:textId="0D172F6E" w:rsidR="00CB502E" w:rsidRDefault="004611ED" w:rsidP="00CB502E">
      <w:pPr>
        <w:pStyle w:val="List"/>
      </w:pPr>
      <w:r>
        <w:t>2</w:t>
      </w:r>
      <w:r w:rsidR="00CB502E">
        <w:t xml:space="preserve"> drone</w:t>
      </w:r>
      <w:r>
        <w:t>s</w:t>
      </w:r>
      <w:r w:rsidR="00CB502E">
        <w:t xml:space="preserve">/ </w:t>
      </w:r>
      <w:r>
        <w:t>2</w:t>
      </w:r>
      <w:r w:rsidR="00CB502E">
        <w:t xml:space="preserve"> pilot</w:t>
      </w:r>
      <w:r>
        <w:t>s (not current)</w:t>
      </w:r>
    </w:p>
    <w:p w14:paraId="5E8AB749" w14:textId="0D172F6E" w:rsidR="00CB502E" w:rsidRDefault="00CB502E" w:rsidP="00CB502E">
      <w:pPr>
        <w:pStyle w:val="List"/>
      </w:pPr>
      <w:r>
        <w:t xml:space="preserve">POC 1: Colin Lee -work 651-366- 3433 </w:t>
      </w:r>
    </w:p>
    <w:p w14:paraId="0D6F552F" w14:textId="342FB7D7" w:rsidR="00CB502E" w:rsidRDefault="00CB502E" w:rsidP="00CB502E">
      <w:pPr>
        <w:pStyle w:val="List"/>
      </w:pPr>
      <w:r>
        <w:t xml:space="preserve">Pilots: Colin Lee </w:t>
      </w:r>
      <w:r w:rsidR="001974EB">
        <w:t xml:space="preserve">/ Dan </w:t>
      </w:r>
      <w:r w:rsidR="00506F56">
        <w:t>Hamann</w:t>
      </w:r>
    </w:p>
    <w:p w14:paraId="0D6F552F" w14:textId="342FB7D7" w:rsidR="00CB502E" w:rsidRDefault="00CB502E" w:rsidP="00CB502E">
      <w:pPr>
        <w:pStyle w:val="List"/>
      </w:pPr>
      <w:r>
        <w:t>Aircraft suitable for: survey grade mapping</w:t>
      </w:r>
      <w:r w:rsidR="001974EB">
        <w:t>, lidar</w:t>
      </w:r>
    </w:p>
    <w:p w14:paraId="109A38F8" w14:textId="77777777" w:rsidR="007C3982" w:rsidRDefault="007C3982" w:rsidP="007C3982">
      <w:pPr>
        <w:pStyle w:val="List"/>
        <w:numPr>
          <w:ilvl w:val="0"/>
          <w:numId w:val="0"/>
        </w:numPr>
        <w:ind w:left="360"/>
      </w:pPr>
    </w:p>
    <w:p w14:paraId="0323B775" w14:textId="20A1BDBF" w:rsidR="00CB502E" w:rsidRDefault="00CB502E" w:rsidP="007C3982">
      <w:pPr>
        <w:pStyle w:val="List"/>
        <w:numPr>
          <w:ilvl w:val="0"/>
          <w:numId w:val="0"/>
        </w:numPr>
        <w:ind w:left="360"/>
        <w:rPr>
          <w:b/>
          <w:bCs/>
        </w:rPr>
      </w:pPr>
      <w:r w:rsidRPr="007C3982">
        <w:rPr>
          <w:b/>
          <w:bCs/>
        </w:rPr>
        <w:t xml:space="preserve">Other MnDOT drones </w:t>
      </w:r>
    </w:p>
    <w:p w14:paraId="77F913B0" w14:textId="701C5A3D" w:rsidR="00B60ECC" w:rsidRPr="009A48C8" w:rsidRDefault="00B60ECC" w:rsidP="007C3982">
      <w:pPr>
        <w:pStyle w:val="List"/>
        <w:numPr>
          <w:ilvl w:val="0"/>
          <w:numId w:val="0"/>
        </w:numPr>
        <w:ind w:left="360"/>
      </w:pPr>
      <w:r w:rsidRPr="009A48C8">
        <w:t>Drones for inspections</w:t>
      </w:r>
      <w:r w:rsidR="006D654D" w:rsidRPr="009A48C8">
        <w:t xml:space="preserve">, </w:t>
      </w:r>
      <w:proofErr w:type="gramStart"/>
      <w:r w:rsidR="006D654D" w:rsidRPr="009A48C8">
        <w:t>photography</w:t>
      </w:r>
      <w:proofErr w:type="gramEnd"/>
      <w:r w:rsidR="006D654D" w:rsidRPr="009A48C8">
        <w:t xml:space="preserve"> and videography</w:t>
      </w:r>
    </w:p>
    <w:p w14:paraId="0C41ACA5" w14:textId="7A8E5E8B" w:rsidR="00CB502E" w:rsidRDefault="00CB502E" w:rsidP="00CB502E">
      <w:pPr>
        <w:pStyle w:val="List"/>
      </w:pPr>
      <w:r>
        <w:t>Bridge</w:t>
      </w:r>
      <w:r w:rsidR="00420ACC">
        <w:t xml:space="preserve">: </w:t>
      </w:r>
      <w:r w:rsidR="007C289D">
        <w:t>3</w:t>
      </w:r>
      <w:r w:rsidR="00420ACC">
        <w:t>7</w:t>
      </w:r>
      <w:r>
        <w:t xml:space="preserve"> drone</w:t>
      </w:r>
      <w:r w:rsidR="00B60ECC">
        <w:t>s</w:t>
      </w:r>
      <w:r>
        <w:t xml:space="preserve">/ </w:t>
      </w:r>
      <w:r w:rsidR="00782E4C">
        <w:t>14</w:t>
      </w:r>
      <w:r>
        <w:t xml:space="preserve"> </w:t>
      </w:r>
      <w:r w:rsidR="00782E4C">
        <w:t>pilots</w:t>
      </w:r>
      <w:r>
        <w:t xml:space="preserve"> (</w:t>
      </w:r>
      <w:r w:rsidR="00B60ECC">
        <w:t xml:space="preserve">Contact: </w:t>
      </w:r>
      <w:r>
        <w:t xml:space="preserve">Jennifer Wells, Mike </w:t>
      </w:r>
      <w:proofErr w:type="spellStart"/>
      <w:r>
        <w:t>Arseneau</w:t>
      </w:r>
      <w:proofErr w:type="spellEnd"/>
      <w:r>
        <w:t xml:space="preserve">) </w:t>
      </w:r>
    </w:p>
    <w:p w14:paraId="4E88DEB4" w14:textId="6236879A" w:rsidR="00CB502E" w:rsidRDefault="00CB502E" w:rsidP="00CB502E">
      <w:pPr>
        <w:pStyle w:val="List"/>
      </w:pPr>
      <w:r>
        <w:t>District 7</w:t>
      </w:r>
      <w:r w:rsidR="00420ACC">
        <w:t>: 5</w:t>
      </w:r>
      <w:r>
        <w:t xml:space="preserve"> drone</w:t>
      </w:r>
      <w:r w:rsidR="00420ACC">
        <w:t>s</w:t>
      </w:r>
      <w:r>
        <w:t xml:space="preserve">/ </w:t>
      </w:r>
      <w:r w:rsidR="00420ACC">
        <w:t>3</w:t>
      </w:r>
      <w:r>
        <w:t xml:space="preserve"> </w:t>
      </w:r>
      <w:r w:rsidR="00420ACC">
        <w:t>pilots</w:t>
      </w:r>
      <w:r w:rsidR="00420ACC">
        <w:t xml:space="preserve"> </w:t>
      </w:r>
      <w:r>
        <w:t>-</w:t>
      </w:r>
      <w:r w:rsidR="00B60ECC">
        <w:t xml:space="preserve"> </w:t>
      </w:r>
      <w:r>
        <w:t>(</w:t>
      </w:r>
      <w:r w:rsidR="00B60ECC">
        <w:t xml:space="preserve">Contact: </w:t>
      </w:r>
      <w:r>
        <w:t xml:space="preserve">Robert Jones) </w:t>
      </w:r>
    </w:p>
    <w:p w14:paraId="08AED4C2" w14:textId="77777777" w:rsidR="00242EA2" w:rsidRDefault="00242EA2" w:rsidP="00242EA2">
      <w:pPr>
        <w:pStyle w:val="List"/>
        <w:numPr>
          <w:ilvl w:val="0"/>
          <w:numId w:val="0"/>
        </w:numPr>
        <w:ind w:left="720"/>
      </w:pPr>
    </w:p>
    <w:p w14:paraId="73D48907" w14:textId="4350AAA2" w:rsidR="00CB502E" w:rsidRDefault="00CB502E" w:rsidP="00242EA2">
      <w:pPr>
        <w:pStyle w:val="List"/>
        <w:numPr>
          <w:ilvl w:val="0"/>
          <w:numId w:val="0"/>
        </w:numPr>
        <w:ind w:left="360"/>
      </w:pPr>
      <w:r>
        <w:t xml:space="preserve">Outside of government owned aircraft, commercial use of drones (emergency or not) requires a Commercial Operations License issued by Mn DOT. Deployment of unlicensed consultants by the State would create a reputation hazard for the State and complicate compliance with the licensing statute. MnDOT maintains the list of licensed operators here: </w:t>
      </w:r>
    </w:p>
    <w:p w14:paraId="00B7FE8C" w14:textId="3B99C6CE" w:rsidR="00CB502E" w:rsidRPr="00BE3444" w:rsidRDefault="00CB502E" w:rsidP="00CB502E">
      <w:pPr>
        <w:pStyle w:val="List"/>
        <w:numPr>
          <w:ilvl w:val="0"/>
          <w:numId w:val="0"/>
        </w:numPr>
        <w:ind w:left="720"/>
      </w:pPr>
      <w:r>
        <w:t>http://www.dot.state.mn.us/aero/documents/aviationbusinesses/unmannedaerialvehicle.pdf</w:t>
      </w:r>
    </w:p>
    <w:sectPr w:rsidR="00CB502E" w:rsidRPr="00BE3444" w:rsidSect="00D86B7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type w:val="continuous"/>
      <w:pgSz w:w="12240" w:h="15840" w:code="1"/>
      <w:pgMar w:top="1440" w:right="1080" w:bottom="108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5B4B" w14:textId="77777777" w:rsidR="005F424C" w:rsidRDefault="005F424C">
      <w:r>
        <w:separator/>
      </w:r>
    </w:p>
  </w:endnote>
  <w:endnote w:type="continuationSeparator" w:id="0">
    <w:p w14:paraId="575E6840" w14:textId="77777777" w:rsidR="005F424C" w:rsidRDefault="005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ADD5" w14:textId="77777777" w:rsidR="001E5573" w:rsidRPr="00BE3444" w:rsidRDefault="00925466" w:rsidP="00BE3444">
    <w:pPr>
      <w:pBdr>
        <w:top w:val="single" w:sz="4" w:space="10" w:color="BFBFBF"/>
      </w:pBdr>
      <w:tabs>
        <w:tab w:val="right" w:pos="10080"/>
      </w:tabs>
      <w:rPr>
        <w:sz w:val="18"/>
        <w:szCs w:val="18"/>
      </w:rPr>
    </w:pPr>
    <w:r>
      <w:rPr>
        <w:sz w:val="18"/>
        <w:szCs w:val="18"/>
      </w:rPr>
      <w:t>For more information visit: mndot.gov</w:t>
    </w:r>
    <w:r>
      <w:rPr>
        <w:sz w:val="18"/>
        <w:szCs w:val="18"/>
      </w:rPr>
      <w:br/>
      <w:t>Or contact: Name, Position or MnDOT, 651-366-XXXX</w:t>
    </w:r>
    <w:r>
      <w:rPr>
        <w:sz w:val="18"/>
        <w:szCs w:val="18"/>
      </w:rPr>
      <w:br/>
      <w:t>first.last@state.mn.us</w:t>
    </w:r>
    <w:r w:rsidR="001E5573" w:rsidRPr="00BE3444">
      <w:rPr>
        <w:sz w:val="18"/>
        <w:szCs w:val="18"/>
      </w:rPr>
      <w:tab/>
    </w:r>
    <w:r w:rsidR="001E5573" w:rsidRPr="00BE3444">
      <w:rPr>
        <w:sz w:val="18"/>
        <w:szCs w:val="18"/>
      </w:rPr>
      <w:fldChar w:fldCharType="begin"/>
    </w:r>
    <w:r w:rsidR="001E5573" w:rsidRPr="00BE3444">
      <w:rPr>
        <w:sz w:val="18"/>
        <w:szCs w:val="18"/>
      </w:rPr>
      <w:instrText xml:space="preserve"> PAGE   \* MERGEFORMAT </w:instrText>
    </w:r>
    <w:r w:rsidR="001E5573" w:rsidRPr="00BE3444">
      <w:rPr>
        <w:sz w:val="18"/>
        <w:szCs w:val="18"/>
      </w:rPr>
      <w:fldChar w:fldCharType="separate"/>
    </w:r>
    <w:r w:rsidR="0067482E">
      <w:rPr>
        <w:noProof/>
        <w:sz w:val="18"/>
        <w:szCs w:val="18"/>
      </w:rPr>
      <w:t>3</w:t>
    </w:r>
    <w:r w:rsidR="001E5573" w:rsidRPr="00BE3444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DECA" w14:textId="77777777" w:rsidR="00A36233" w:rsidRDefault="00CD2455" w:rsidP="00BE3444">
    <w:pPr>
      <w:pBdr>
        <w:top w:val="single" w:sz="4" w:space="10" w:color="BFBFBF"/>
      </w:pBdr>
      <w:tabs>
        <w:tab w:val="right" w:pos="10080"/>
      </w:tabs>
      <w:rPr>
        <w:sz w:val="18"/>
        <w:szCs w:val="18"/>
      </w:rPr>
    </w:pPr>
    <w:r>
      <w:rPr>
        <w:sz w:val="18"/>
        <w:szCs w:val="18"/>
      </w:rPr>
      <w:t xml:space="preserve">For </w:t>
    </w:r>
    <w:r w:rsidR="00A36233">
      <w:rPr>
        <w:sz w:val="18"/>
        <w:szCs w:val="18"/>
      </w:rPr>
      <w:t>More Information Contact:</w:t>
    </w:r>
  </w:p>
  <w:p w14:paraId="36FBA3F4" w14:textId="77777777" w:rsidR="001E5573" w:rsidRPr="00BE3444" w:rsidRDefault="00A36233" w:rsidP="00BE3444">
    <w:pPr>
      <w:pBdr>
        <w:top w:val="single" w:sz="4" w:space="10" w:color="BFBFBF"/>
      </w:pBdr>
      <w:tabs>
        <w:tab w:val="right" w:pos="10080"/>
      </w:tabs>
      <w:rPr>
        <w:sz w:val="18"/>
        <w:szCs w:val="18"/>
      </w:rPr>
    </w:pPr>
    <w:r w:rsidRPr="00895499">
      <w:rPr>
        <w:sz w:val="18"/>
        <w:szCs w:val="18"/>
      </w:rPr>
      <w:t>UASRequest.DOT@state.mn.us</w:t>
    </w:r>
    <w:r w:rsidR="001E5573" w:rsidRPr="00BE3444">
      <w:rPr>
        <w:sz w:val="18"/>
        <w:szCs w:val="18"/>
      </w:rPr>
      <w:tab/>
    </w:r>
    <w:r w:rsidR="001E5573" w:rsidRPr="00BE3444">
      <w:rPr>
        <w:sz w:val="18"/>
        <w:szCs w:val="18"/>
      </w:rPr>
      <w:fldChar w:fldCharType="begin"/>
    </w:r>
    <w:r w:rsidR="001E5573" w:rsidRPr="00BE3444">
      <w:rPr>
        <w:sz w:val="18"/>
        <w:szCs w:val="18"/>
      </w:rPr>
      <w:instrText xml:space="preserve"> PAGE   \* MERGEFORMAT </w:instrText>
    </w:r>
    <w:r w:rsidR="001E5573" w:rsidRPr="00BE3444">
      <w:rPr>
        <w:sz w:val="18"/>
        <w:szCs w:val="18"/>
      </w:rPr>
      <w:fldChar w:fldCharType="separate"/>
    </w:r>
    <w:r w:rsidR="00F9494B">
      <w:rPr>
        <w:noProof/>
        <w:sz w:val="18"/>
        <w:szCs w:val="18"/>
      </w:rPr>
      <w:t>1</w:t>
    </w:r>
    <w:r w:rsidR="001E5573" w:rsidRPr="00BE3444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A684" w14:textId="77777777" w:rsidR="00990E51" w:rsidRDefault="00990E5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6FC9" w14:textId="77777777" w:rsidR="00AD39DA" w:rsidRPr="00AD39DA" w:rsidRDefault="00AD39DA" w:rsidP="008140CC">
    <w:pPr>
      <w:pStyle w:val="BodyText"/>
    </w:pPr>
    <w:r>
      <w:t>658 Cedar Street, St. Paul, MN 55155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7C0B" w14:textId="77777777" w:rsidR="005F424C" w:rsidRDefault="005F424C">
      <w:r>
        <w:separator/>
      </w:r>
    </w:p>
  </w:footnote>
  <w:footnote w:type="continuationSeparator" w:id="0">
    <w:p w14:paraId="64FBD12C" w14:textId="77777777" w:rsidR="005F424C" w:rsidRDefault="005F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BD1F" w14:textId="77777777" w:rsidR="00B91EB1" w:rsidRDefault="00B91EB1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3F72" wp14:editId="1E77CEA9">
              <wp:simplePos x="0" y="0"/>
              <wp:positionH relativeFrom="page">
                <wp:align>right</wp:align>
              </wp:positionH>
              <wp:positionV relativeFrom="paragraph">
                <wp:posOffset>-320040</wp:posOffset>
              </wp:positionV>
              <wp:extent cx="7772400" cy="1600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600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0DE018" id="Rectangle 2" o:spid="_x0000_s1026" style="position:absolute;margin-left:560.8pt;margin-top:-25.2pt;width:612pt;height:12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" fillcolor="#003865 [3204]" stroked="f" strokeweight=".85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D42C" w14:textId="77777777" w:rsidR="00990E51" w:rsidRDefault="00990E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9944" w14:textId="77777777" w:rsidR="00990E51" w:rsidRDefault="00990E5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03D5" w14:textId="77777777" w:rsidR="009F6B2C" w:rsidRPr="00BE3444" w:rsidRDefault="009F6B2C">
    <w:pPr>
      <w:rPr>
        <w:color w:val="00386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.55pt;height:25.9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35723"/>
    <w:multiLevelType w:val="hybridMultilevel"/>
    <w:tmpl w:val="544C3A32"/>
    <w:lvl w:ilvl="0" w:tplc="E55EE29E">
      <w:start w:val="2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E1BE5"/>
    <w:multiLevelType w:val="hybridMultilevel"/>
    <w:tmpl w:val="E4E49040"/>
    <w:lvl w:ilvl="0" w:tplc="6406D7A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5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19"/>
  </w:num>
  <w:num w:numId="13">
    <w:abstractNumId w:val="20"/>
  </w:num>
  <w:num w:numId="14">
    <w:abstractNumId w:val="12"/>
  </w:num>
  <w:num w:numId="15">
    <w:abstractNumId w:val="2"/>
  </w:num>
  <w:num w:numId="16">
    <w:abstractNumId w:val="20"/>
  </w:num>
  <w:num w:numId="17">
    <w:abstractNumId w:val="12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4"/>
  </w:num>
  <w:num w:numId="24">
    <w:abstractNumId w:val="17"/>
  </w:num>
  <w:num w:numId="25">
    <w:abstractNumId w:val="17"/>
  </w:num>
  <w:num w:numId="2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4A"/>
    <w:rsid w:val="00001140"/>
    <w:rsid w:val="00002DEC"/>
    <w:rsid w:val="000065AC"/>
    <w:rsid w:val="00006A0A"/>
    <w:rsid w:val="00050BC7"/>
    <w:rsid w:val="00064B90"/>
    <w:rsid w:val="0007374A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974EB"/>
    <w:rsid w:val="00197518"/>
    <w:rsid w:val="001A46BB"/>
    <w:rsid w:val="001B7D48"/>
    <w:rsid w:val="001C55E0"/>
    <w:rsid w:val="001E5573"/>
    <w:rsid w:val="001E5ECF"/>
    <w:rsid w:val="00211CA3"/>
    <w:rsid w:val="00214F8B"/>
    <w:rsid w:val="00222A49"/>
    <w:rsid w:val="0022552E"/>
    <w:rsid w:val="00227E68"/>
    <w:rsid w:val="00232F7C"/>
    <w:rsid w:val="00236443"/>
    <w:rsid w:val="00242EA2"/>
    <w:rsid w:val="00261247"/>
    <w:rsid w:val="00264652"/>
    <w:rsid w:val="0026674F"/>
    <w:rsid w:val="00282084"/>
    <w:rsid w:val="00291052"/>
    <w:rsid w:val="002B5E79"/>
    <w:rsid w:val="002C0859"/>
    <w:rsid w:val="002E2E2C"/>
    <w:rsid w:val="002F1947"/>
    <w:rsid w:val="00306D94"/>
    <w:rsid w:val="003125DF"/>
    <w:rsid w:val="00330A0B"/>
    <w:rsid w:val="00335736"/>
    <w:rsid w:val="003365C0"/>
    <w:rsid w:val="003563D2"/>
    <w:rsid w:val="00376FA5"/>
    <w:rsid w:val="003929DF"/>
    <w:rsid w:val="003A1479"/>
    <w:rsid w:val="003A1813"/>
    <w:rsid w:val="003B7D82"/>
    <w:rsid w:val="003C4644"/>
    <w:rsid w:val="003C5BE3"/>
    <w:rsid w:val="004071C7"/>
    <w:rsid w:val="00413A7C"/>
    <w:rsid w:val="004141D1"/>
    <w:rsid w:val="004141DD"/>
    <w:rsid w:val="00420ACC"/>
    <w:rsid w:val="004611ED"/>
    <w:rsid w:val="00461804"/>
    <w:rsid w:val="00462012"/>
    <w:rsid w:val="00466810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4F4A60"/>
    <w:rsid w:val="0050093F"/>
    <w:rsid w:val="00506F56"/>
    <w:rsid w:val="00514788"/>
    <w:rsid w:val="0054371B"/>
    <w:rsid w:val="00545017"/>
    <w:rsid w:val="0056615E"/>
    <w:rsid w:val="005666F2"/>
    <w:rsid w:val="0057515F"/>
    <w:rsid w:val="00577851"/>
    <w:rsid w:val="005A50AE"/>
    <w:rsid w:val="005B2DDF"/>
    <w:rsid w:val="005B4AE7"/>
    <w:rsid w:val="005B53B0"/>
    <w:rsid w:val="005C16D8"/>
    <w:rsid w:val="005D4207"/>
    <w:rsid w:val="005D45B3"/>
    <w:rsid w:val="005E44ED"/>
    <w:rsid w:val="005F424C"/>
    <w:rsid w:val="005F6005"/>
    <w:rsid w:val="006064AB"/>
    <w:rsid w:val="00622BB5"/>
    <w:rsid w:val="00655345"/>
    <w:rsid w:val="00672536"/>
    <w:rsid w:val="0067482E"/>
    <w:rsid w:val="00681EDC"/>
    <w:rsid w:val="00682B4A"/>
    <w:rsid w:val="0068649F"/>
    <w:rsid w:val="00687189"/>
    <w:rsid w:val="00697CCC"/>
    <w:rsid w:val="006A481B"/>
    <w:rsid w:val="006B13B7"/>
    <w:rsid w:val="006B2942"/>
    <w:rsid w:val="006B3994"/>
    <w:rsid w:val="006C0E45"/>
    <w:rsid w:val="006D0ECE"/>
    <w:rsid w:val="006D4829"/>
    <w:rsid w:val="006D654D"/>
    <w:rsid w:val="006F3B38"/>
    <w:rsid w:val="006F6745"/>
    <w:rsid w:val="007137A4"/>
    <w:rsid w:val="0074778B"/>
    <w:rsid w:val="0077225E"/>
    <w:rsid w:val="00782E4C"/>
    <w:rsid w:val="00793F48"/>
    <w:rsid w:val="007B337D"/>
    <w:rsid w:val="007B35B2"/>
    <w:rsid w:val="007C289D"/>
    <w:rsid w:val="007C3982"/>
    <w:rsid w:val="007D1FFF"/>
    <w:rsid w:val="007D42A0"/>
    <w:rsid w:val="007E685C"/>
    <w:rsid w:val="007F6108"/>
    <w:rsid w:val="007F7097"/>
    <w:rsid w:val="008067A6"/>
    <w:rsid w:val="00806D1A"/>
    <w:rsid w:val="008140CC"/>
    <w:rsid w:val="008251B3"/>
    <w:rsid w:val="00844F1D"/>
    <w:rsid w:val="0084749F"/>
    <w:rsid w:val="00864202"/>
    <w:rsid w:val="008B5443"/>
    <w:rsid w:val="008C44DF"/>
    <w:rsid w:val="008C7EEB"/>
    <w:rsid w:val="008D0DEF"/>
    <w:rsid w:val="008D2256"/>
    <w:rsid w:val="008D5E3D"/>
    <w:rsid w:val="0090737A"/>
    <w:rsid w:val="00925466"/>
    <w:rsid w:val="00951E35"/>
    <w:rsid w:val="0096108C"/>
    <w:rsid w:val="00963BA0"/>
    <w:rsid w:val="00967764"/>
    <w:rsid w:val="009810EE"/>
    <w:rsid w:val="00984CC9"/>
    <w:rsid w:val="00990E51"/>
    <w:rsid w:val="0099233F"/>
    <w:rsid w:val="009A48C8"/>
    <w:rsid w:val="009B54A0"/>
    <w:rsid w:val="009C6405"/>
    <w:rsid w:val="009F6B2C"/>
    <w:rsid w:val="00A11F20"/>
    <w:rsid w:val="00A30799"/>
    <w:rsid w:val="00A36233"/>
    <w:rsid w:val="00A57FE8"/>
    <w:rsid w:val="00A64ECE"/>
    <w:rsid w:val="00A66185"/>
    <w:rsid w:val="00A71CAD"/>
    <w:rsid w:val="00A731A2"/>
    <w:rsid w:val="00A827B0"/>
    <w:rsid w:val="00A827C1"/>
    <w:rsid w:val="00A93F40"/>
    <w:rsid w:val="00A96F93"/>
    <w:rsid w:val="00AA79B2"/>
    <w:rsid w:val="00AB0276"/>
    <w:rsid w:val="00AC6EB8"/>
    <w:rsid w:val="00AC74B6"/>
    <w:rsid w:val="00AD39DA"/>
    <w:rsid w:val="00AE5772"/>
    <w:rsid w:val="00AF22AD"/>
    <w:rsid w:val="00AF5107"/>
    <w:rsid w:val="00B06264"/>
    <w:rsid w:val="00B07C8F"/>
    <w:rsid w:val="00B16B08"/>
    <w:rsid w:val="00B225BD"/>
    <w:rsid w:val="00B275D4"/>
    <w:rsid w:val="00B4321F"/>
    <w:rsid w:val="00B60ECC"/>
    <w:rsid w:val="00B75051"/>
    <w:rsid w:val="00B77CC5"/>
    <w:rsid w:val="00B859DE"/>
    <w:rsid w:val="00B91EB1"/>
    <w:rsid w:val="00B974B9"/>
    <w:rsid w:val="00BD0E59"/>
    <w:rsid w:val="00BD3B63"/>
    <w:rsid w:val="00BE3444"/>
    <w:rsid w:val="00C12D2F"/>
    <w:rsid w:val="00C277A8"/>
    <w:rsid w:val="00C309AE"/>
    <w:rsid w:val="00C365CE"/>
    <w:rsid w:val="00C417EB"/>
    <w:rsid w:val="00C528AE"/>
    <w:rsid w:val="00C91EA7"/>
    <w:rsid w:val="00CB502E"/>
    <w:rsid w:val="00CD2455"/>
    <w:rsid w:val="00CD385A"/>
    <w:rsid w:val="00CE45B0"/>
    <w:rsid w:val="00CF1393"/>
    <w:rsid w:val="00D0014D"/>
    <w:rsid w:val="00D22819"/>
    <w:rsid w:val="00D44A29"/>
    <w:rsid w:val="00D511F0"/>
    <w:rsid w:val="00D54EE5"/>
    <w:rsid w:val="00D61092"/>
    <w:rsid w:val="00D63F82"/>
    <w:rsid w:val="00D640FC"/>
    <w:rsid w:val="00D70F7D"/>
    <w:rsid w:val="00D86B7B"/>
    <w:rsid w:val="00D92929"/>
    <w:rsid w:val="00D93C2E"/>
    <w:rsid w:val="00D970A5"/>
    <w:rsid w:val="00DB4967"/>
    <w:rsid w:val="00DB59DB"/>
    <w:rsid w:val="00DC22CF"/>
    <w:rsid w:val="00DD3344"/>
    <w:rsid w:val="00DD462B"/>
    <w:rsid w:val="00DE50CB"/>
    <w:rsid w:val="00E206AE"/>
    <w:rsid w:val="00E229C1"/>
    <w:rsid w:val="00E23397"/>
    <w:rsid w:val="00E32CD7"/>
    <w:rsid w:val="00E44EE1"/>
    <w:rsid w:val="00E5241D"/>
    <w:rsid w:val="00E5680C"/>
    <w:rsid w:val="00E61A16"/>
    <w:rsid w:val="00E76267"/>
    <w:rsid w:val="00EA535B"/>
    <w:rsid w:val="00EC254B"/>
    <w:rsid w:val="00EC579D"/>
    <w:rsid w:val="00ED5BDC"/>
    <w:rsid w:val="00ED7DAC"/>
    <w:rsid w:val="00F067A6"/>
    <w:rsid w:val="00F0721D"/>
    <w:rsid w:val="00F20B25"/>
    <w:rsid w:val="00F212F3"/>
    <w:rsid w:val="00F70C03"/>
    <w:rsid w:val="00F9084A"/>
    <w:rsid w:val="00F9494B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6DC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BD3B63"/>
  </w:style>
  <w:style w:type="paragraph" w:styleId="Heading1">
    <w:name w:val="heading 1"/>
    <w:next w:val="BodyText"/>
    <w:link w:val="Heading1Char"/>
    <w:uiPriority w:val="1"/>
    <w:qFormat/>
    <w:rsid w:val="00CF139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BodyText"/>
    <w:link w:val="Heading2Char"/>
    <w:uiPriority w:val="1"/>
    <w:qFormat/>
    <w:rsid w:val="00CF1393"/>
    <w:pPr>
      <w:keepNext/>
      <w:keepLines/>
      <w:pBdr>
        <w:bottom w:val="single" w:sz="4" w:space="1" w:color="auto"/>
      </w:pBdr>
      <w:tabs>
        <w:tab w:val="left" w:pos="2400"/>
      </w:tabs>
      <w:spacing w:before="240" w:after="240"/>
      <w:outlineLvl w:val="1"/>
    </w:pPr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CF1393"/>
    <w:pPr>
      <w:keepNext/>
      <w:tabs>
        <w:tab w:val="left" w:pos="735"/>
      </w:tabs>
      <w:spacing w:before="240" w:after="120"/>
      <w:outlineLvl w:val="2"/>
    </w:pPr>
    <w:rPr>
      <w:rFonts w:asciiTheme="minorHAnsi" w:eastAsiaTheme="majorEastAsia" w:hAnsiTheme="minorHAnsi" w:cs="Arial"/>
      <w:b/>
      <w:color w:val="003865"/>
      <w:sz w:val="24"/>
      <w:szCs w:val="24"/>
    </w:rPr>
  </w:style>
  <w:style w:type="paragraph" w:styleId="Heading4">
    <w:name w:val="heading 4"/>
    <w:next w:val="BodyText"/>
    <w:link w:val="Heading4Char"/>
    <w:uiPriority w:val="1"/>
    <w:qFormat/>
    <w:rsid w:val="00CF1393"/>
    <w:pPr>
      <w:keepNext/>
      <w:tabs>
        <w:tab w:val="right" w:pos="9360"/>
      </w:tabs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F13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CF13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CF1393"/>
    <w:pPr>
      <w:spacing w:before="200" w:after="20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CF1393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1"/>
    <w:rsid w:val="00CF139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CF1393"/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F1393"/>
    <w:rPr>
      <w:rFonts w:asciiTheme="minorHAnsi" w:eastAsiaTheme="majorEastAsia" w:hAnsiTheme="minorHAns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F139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1393"/>
    <w:rPr>
      <w:rFonts w:asciiTheme="majorHAnsi" w:eastAsiaTheme="majorEastAsia" w:hAnsiTheme="majorHAnsi" w:cstheme="majorBidi"/>
      <w:color w:val="001B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1393"/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6B2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2C"/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Figuretitle">
    <w:name w:val="Table/Figure title"/>
    <w:basedOn w:val="Heading3"/>
    <w:next w:val="Normal"/>
    <w:qFormat/>
    <w:rsid w:val="00CF1393"/>
    <w:pPr>
      <w:spacing w:line="240" w:lineRule="auto"/>
      <w:jc w:val="center"/>
    </w:pPr>
    <w:rPr>
      <w:rFonts w:eastAsia="Times New Roman"/>
      <w:iCs/>
      <w:sz w:val="22"/>
      <w:szCs w:val="28"/>
    </w:r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List">
    <w:name w:val="List"/>
    <w:basedOn w:val="Normal"/>
    <w:qFormat/>
    <w:rsid w:val="00CF1393"/>
    <w:pPr>
      <w:numPr>
        <w:numId w:val="25"/>
      </w:numPr>
      <w:spacing w:line="300" w:lineRule="auto"/>
      <w:contextualSpacing/>
    </w:pPr>
  </w:style>
  <w:style w:type="paragraph" w:customStyle="1" w:styleId="TableH1">
    <w:name w:val="Table H1"/>
    <w:basedOn w:val="BodyText"/>
    <w:next w:val="Normal"/>
    <w:link w:val="TableH1Char"/>
    <w:uiPriority w:val="3"/>
    <w:qFormat/>
    <w:rsid w:val="00CF1393"/>
    <w:pPr>
      <w:spacing w:line="240" w:lineRule="auto"/>
      <w:jc w:val="center"/>
    </w:pPr>
    <w:rPr>
      <w:b/>
      <w:lang w:bidi="ar-SA"/>
    </w:rPr>
  </w:style>
  <w:style w:type="character" w:customStyle="1" w:styleId="TableH1Char">
    <w:name w:val="Table H1 Char"/>
    <w:basedOn w:val="DefaultParagraphFont"/>
    <w:link w:val="TableH1"/>
    <w:uiPriority w:val="3"/>
    <w:rsid w:val="00CF1393"/>
    <w:rPr>
      <w:rFonts w:asciiTheme="minorHAnsi" w:hAnsiTheme="minorHAnsi"/>
      <w:b/>
      <w:lang w:bidi="ar-SA"/>
    </w:rPr>
  </w:style>
  <w:style w:type="table" w:customStyle="1" w:styleId="TableGrid11">
    <w:name w:val="Table Grid11"/>
    <w:basedOn w:val="TableNormal"/>
    <w:uiPriority w:val="59"/>
    <w:locked/>
    <w:rsid w:val="00BE3444"/>
    <w:pPr>
      <w:spacing w:line="240" w:lineRule="auto"/>
    </w:pPr>
    <w:rPr>
      <w:lang w:bidi="ar-SA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styleId="Footer">
    <w:name w:val="footer"/>
    <w:basedOn w:val="Normal"/>
    <w:link w:val="FooterChar"/>
    <w:uiPriority w:val="99"/>
    <w:unhideWhenUsed/>
    <w:rsid w:val="00232F7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gn1che\appdata\local\microsoft\office\MnDOT_Templates\Fact%20Sheet%20Blue%20Header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82BD-C375-44F4-8498-139B25DB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C:\Users\gagn1che\appdata\local\microsoft\office\MnDOT_Templates\Fact Sheet Blue Header.dotx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Use Template (Blue Header)</vt:lpstr>
    </vt:vector>
  </TitlesOfParts>
  <Manager/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Use Template (Blue Header)</dc:title>
  <dc:subject>template</dc:subject>
  <dc:creator/>
  <cp:keywords>template, general</cp:keywords>
  <cp:lastModifiedBy/>
  <cp:revision>1</cp:revision>
  <dcterms:created xsi:type="dcterms:W3CDTF">2022-02-18T14:35:00Z</dcterms:created>
  <dcterms:modified xsi:type="dcterms:W3CDTF">2022-02-18T19:12:00Z</dcterms:modified>
  <cp:category>template</cp:category>
  <cp:contentStatus>active</cp:contentStatus>
</cp:coreProperties>
</file>